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D041B7">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CA59D3" w:rsidRPr="00456B86" w:rsidRDefault="00CA59D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D041B7">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CA59D3" w:rsidRDefault="00CA59D3" w:rsidP="00BD6056">
                  <w:pPr>
                    <w:pStyle w:val="a5"/>
                    <w:widowControl w:val="0"/>
                    <w:shd w:val="clear" w:color="auto" w:fill="808080" w:themeFill="background1" w:themeFillShade="80"/>
                    <w:rPr>
                      <w:rFonts w:ascii="Beresta" w:hAnsi="Beresta"/>
                      <w:color w:val="FFFFFF" w:themeColor="background1"/>
                      <w:sz w:val="52"/>
                      <w:szCs w:val="52"/>
                    </w:rPr>
                  </w:pPr>
                </w:p>
                <w:p w:rsidR="00CA59D3" w:rsidRDefault="00CA59D3" w:rsidP="00BD6056">
                  <w:pPr>
                    <w:pStyle w:val="a5"/>
                    <w:widowControl w:val="0"/>
                    <w:shd w:val="clear" w:color="auto" w:fill="808080" w:themeFill="background1" w:themeFillShade="80"/>
                    <w:rPr>
                      <w:rFonts w:ascii="Beresta" w:hAnsi="Beresta"/>
                      <w:color w:val="FFFFFF" w:themeColor="background1"/>
                      <w:sz w:val="52"/>
                      <w:szCs w:val="52"/>
                      <w:lang w:val="en-US"/>
                    </w:rPr>
                  </w:pPr>
                </w:p>
                <w:p w:rsidR="00CA59D3" w:rsidRPr="00D94BBF" w:rsidRDefault="00CA59D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CA59D3" w:rsidRDefault="00CA59D3" w:rsidP="00BD6056">
                  <w:pPr>
                    <w:widowControl w:val="0"/>
                    <w:shd w:val="clear" w:color="auto" w:fill="808080" w:themeFill="background1" w:themeFillShade="80"/>
                    <w:rPr>
                      <w:rFonts w:ascii="Calibri" w:hAnsi="Calibri"/>
                      <w:sz w:val="20"/>
                      <w:szCs w:val="20"/>
                    </w:rPr>
                  </w:pPr>
                  <w:r>
                    <w:t> </w:t>
                  </w:r>
                </w:p>
                <w:p w:rsidR="00CA59D3" w:rsidRPr="00BD6056" w:rsidRDefault="00CA59D3"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CA59D3" w:rsidRDefault="00CA59D3"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D041B7"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CA59D3" w:rsidRPr="00D92CE8" w:rsidRDefault="00CA59D3"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102</w:t>
                  </w:r>
                </w:p>
                <w:p w:rsidR="00CA59D3" w:rsidRPr="00275E59" w:rsidRDefault="00CA59D3"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пятница</w:t>
                  </w:r>
                  <w:r w:rsidRPr="00275E59">
                    <w:rPr>
                      <w:rFonts w:ascii="Beresta" w:hAnsi="Beresta"/>
                      <w:color w:val="FFFFFF" w:themeColor="background1"/>
                    </w:rPr>
                    <w:t>,</w:t>
                  </w:r>
                </w:p>
                <w:p w:rsidR="00CA59D3" w:rsidRPr="00B778DD" w:rsidRDefault="00CA59D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12 ноября</w:t>
                  </w:r>
                </w:p>
                <w:p w:rsidR="00CA59D3" w:rsidRPr="00BD6056" w:rsidRDefault="00CA59D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D041B7"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275E59" w:rsidRPr="00A60C17" w:rsidRDefault="00275E59" w:rsidP="00A60C17">
      <w:pPr>
        <w:spacing w:after="0" w:line="240" w:lineRule="auto"/>
        <w:jc w:val="both"/>
        <w:rPr>
          <w:rFonts w:ascii="Times New Roman" w:hAnsi="Times New Roman" w:cs="Times New Roman"/>
          <w:sz w:val="16"/>
          <w:szCs w:val="16"/>
        </w:rPr>
      </w:pPr>
    </w:p>
    <w:p w:rsidR="00A60C17" w:rsidRPr="00A60C17" w:rsidRDefault="00A60C17" w:rsidP="00A60C17">
      <w:pPr>
        <w:spacing w:after="0" w:line="240" w:lineRule="auto"/>
        <w:jc w:val="right"/>
        <w:rPr>
          <w:rFonts w:ascii="Times New Roman" w:hAnsi="Times New Roman" w:cs="Times New Roman"/>
          <w:sz w:val="16"/>
          <w:szCs w:val="16"/>
        </w:rPr>
      </w:pPr>
      <w:r w:rsidRPr="00A60C17">
        <w:rPr>
          <w:rFonts w:ascii="Times New Roman" w:hAnsi="Times New Roman" w:cs="Times New Roman"/>
          <w:sz w:val="16"/>
          <w:szCs w:val="16"/>
        </w:rPr>
        <w:t>ПРОЕКТ</w:t>
      </w:r>
    </w:p>
    <w:p w:rsidR="00A60C17" w:rsidRPr="00A60C17" w:rsidRDefault="00A60C17" w:rsidP="00A60C17">
      <w:pPr>
        <w:spacing w:after="0" w:line="240" w:lineRule="auto"/>
        <w:ind w:left="-1276" w:firstLine="283"/>
        <w:jc w:val="center"/>
        <w:rPr>
          <w:rFonts w:ascii="Times New Roman" w:hAnsi="Times New Roman" w:cs="Times New Roman"/>
          <w:b/>
          <w:bCs/>
          <w:sz w:val="20"/>
          <w:szCs w:val="20"/>
        </w:rPr>
      </w:pPr>
      <w:r w:rsidRPr="00A60C17">
        <w:rPr>
          <w:rFonts w:ascii="Times New Roman" w:hAnsi="Times New Roman" w:cs="Times New Roman"/>
          <w:b/>
          <w:bCs/>
          <w:sz w:val="20"/>
          <w:szCs w:val="20"/>
        </w:rPr>
        <w:t>Российская Федерация</w:t>
      </w:r>
    </w:p>
    <w:p w:rsidR="00A60C17" w:rsidRPr="00A60C17" w:rsidRDefault="00A60C17" w:rsidP="00A60C17">
      <w:pPr>
        <w:spacing w:after="0" w:line="240" w:lineRule="auto"/>
        <w:ind w:left="-1276" w:firstLine="283"/>
        <w:jc w:val="center"/>
        <w:rPr>
          <w:rFonts w:ascii="Times New Roman" w:hAnsi="Times New Roman" w:cs="Times New Roman"/>
          <w:b/>
          <w:bCs/>
          <w:sz w:val="20"/>
          <w:szCs w:val="20"/>
        </w:rPr>
      </w:pPr>
      <w:r w:rsidRPr="00A60C17">
        <w:rPr>
          <w:rFonts w:ascii="Times New Roman" w:hAnsi="Times New Roman" w:cs="Times New Roman"/>
          <w:b/>
          <w:bCs/>
          <w:sz w:val="20"/>
          <w:szCs w:val="20"/>
        </w:rPr>
        <w:t>Новгородская область</w:t>
      </w:r>
    </w:p>
    <w:p w:rsidR="00A60C17" w:rsidRPr="00A60C17" w:rsidRDefault="00A60C17" w:rsidP="00A60C17">
      <w:pPr>
        <w:spacing w:after="0" w:line="240" w:lineRule="auto"/>
        <w:ind w:left="-1276" w:firstLine="283"/>
        <w:jc w:val="center"/>
        <w:rPr>
          <w:rFonts w:ascii="Times New Roman" w:hAnsi="Times New Roman" w:cs="Times New Roman"/>
          <w:b/>
          <w:sz w:val="20"/>
          <w:szCs w:val="20"/>
        </w:rPr>
      </w:pPr>
      <w:r w:rsidRPr="00A60C17">
        <w:rPr>
          <w:rFonts w:ascii="Times New Roman" w:hAnsi="Times New Roman" w:cs="Times New Roman"/>
          <w:b/>
          <w:sz w:val="20"/>
          <w:szCs w:val="20"/>
        </w:rPr>
        <w:t>СОВЕТ ДЕПУТАТОВ ПОДДОРСКОГО СЕЛЬСКОГО ПОСЕЛЕНИЯ</w:t>
      </w:r>
    </w:p>
    <w:p w:rsidR="00A60C17" w:rsidRPr="00A60C17" w:rsidRDefault="00A60C17" w:rsidP="00A60C17">
      <w:pPr>
        <w:spacing w:after="0" w:line="240" w:lineRule="auto"/>
        <w:ind w:left="-1276" w:firstLine="283"/>
        <w:jc w:val="center"/>
        <w:rPr>
          <w:rFonts w:ascii="Times New Roman" w:hAnsi="Times New Roman" w:cs="Times New Roman"/>
          <w:b/>
          <w:sz w:val="20"/>
          <w:szCs w:val="20"/>
        </w:rPr>
      </w:pPr>
      <w:r w:rsidRPr="00A60C17">
        <w:rPr>
          <w:rFonts w:ascii="Times New Roman" w:hAnsi="Times New Roman" w:cs="Times New Roman"/>
          <w:b/>
          <w:sz w:val="20"/>
          <w:szCs w:val="20"/>
        </w:rPr>
        <w:t>Р Е Ш Е Н И Е</w:t>
      </w:r>
    </w:p>
    <w:p w:rsidR="00A60C17" w:rsidRPr="00A60C17" w:rsidRDefault="00A60C17" w:rsidP="00A60C17">
      <w:pPr>
        <w:spacing w:after="0" w:line="240" w:lineRule="auto"/>
        <w:ind w:left="-1276" w:firstLine="283"/>
        <w:jc w:val="center"/>
        <w:rPr>
          <w:rFonts w:ascii="Times New Roman" w:hAnsi="Times New Roman" w:cs="Times New Roman"/>
          <w:sz w:val="20"/>
          <w:szCs w:val="20"/>
        </w:rPr>
      </w:pPr>
      <w:r w:rsidRPr="00A60C17">
        <w:rPr>
          <w:rFonts w:ascii="Times New Roman" w:hAnsi="Times New Roman" w:cs="Times New Roman"/>
          <w:sz w:val="20"/>
          <w:szCs w:val="20"/>
        </w:rPr>
        <w:t>от №</w:t>
      </w:r>
    </w:p>
    <w:p w:rsidR="00A60C17" w:rsidRPr="00A60C17" w:rsidRDefault="00A60C17" w:rsidP="00A60C17">
      <w:pPr>
        <w:spacing w:after="0" w:line="240" w:lineRule="auto"/>
        <w:ind w:left="-1276" w:firstLine="283"/>
        <w:jc w:val="center"/>
        <w:rPr>
          <w:rFonts w:ascii="Times New Roman" w:hAnsi="Times New Roman" w:cs="Times New Roman"/>
          <w:sz w:val="20"/>
          <w:szCs w:val="20"/>
        </w:rPr>
      </w:pPr>
      <w:r w:rsidRPr="00A60C17">
        <w:rPr>
          <w:rFonts w:ascii="Times New Roman" w:hAnsi="Times New Roman" w:cs="Times New Roman"/>
          <w:sz w:val="20"/>
          <w:szCs w:val="20"/>
        </w:rPr>
        <w:t>с. Поддорье</w:t>
      </w:r>
    </w:p>
    <w:p w:rsidR="00A60C17" w:rsidRPr="00A60C17" w:rsidRDefault="00A60C17" w:rsidP="00A60C17">
      <w:pPr>
        <w:spacing w:after="0" w:line="240" w:lineRule="auto"/>
        <w:ind w:left="-1276" w:firstLine="283"/>
        <w:jc w:val="center"/>
        <w:rPr>
          <w:rFonts w:ascii="Times New Roman" w:hAnsi="Times New Roman" w:cs="Times New Roman"/>
          <w:b/>
          <w:bCs/>
          <w:spacing w:val="-1"/>
          <w:sz w:val="20"/>
          <w:szCs w:val="20"/>
          <w:lang w:eastAsia="zh-CN"/>
        </w:rPr>
      </w:pPr>
      <w:r w:rsidRPr="00A60C17">
        <w:rPr>
          <w:rFonts w:ascii="Times New Roman" w:hAnsi="Times New Roman" w:cs="Times New Roman"/>
          <w:b/>
          <w:sz w:val="20"/>
          <w:szCs w:val="20"/>
        </w:rPr>
        <w:t>О бюджете Поддорского сельского поселения на 2022 год и на плановый период 2023 и 2024 годов</w:t>
      </w:r>
    </w:p>
    <w:p w:rsidR="00A60C17" w:rsidRPr="00A60C17" w:rsidRDefault="00A60C17" w:rsidP="00A60C17">
      <w:pPr>
        <w:spacing w:after="0" w:line="240" w:lineRule="auto"/>
        <w:ind w:left="-1276" w:firstLine="283"/>
        <w:jc w:val="both"/>
        <w:rPr>
          <w:rFonts w:ascii="Times New Roman" w:hAnsi="Times New Roman" w:cs="Times New Roman"/>
          <w:bCs/>
          <w:color w:val="000000"/>
          <w:spacing w:val="-1"/>
          <w:sz w:val="20"/>
          <w:szCs w:val="20"/>
        </w:rPr>
      </w:pPr>
      <w:r w:rsidRPr="00A60C17">
        <w:rPr>
          <w:rFonts w:ascii="Times New Roman" w:hAnsi="Times New Roman" w:cs="Times New Roman"/>
          <w:bCs/>
          <w:color w:val="000000"/>
          <w:spacing w:val="-1"/>
          <w:sz w:val="20"/>
          <w:szCs w:val="20"/>
        </w:rPr>
        <w:t>Совет депутатов Поддорского сельского поселения</w:t>
      </w:r>
    </w:p>
    <w:p w:rsidR="00A60C17" w:rsidRPr="00A60C17" w:rsidRDefault="00A60C17" w:rsidP="00A60C17">
      <w:pPr>
        <w:spacing w:after="0" w:line="240" w:lineRule="auto"/>
        <w:ind w:left="-1276" w:firstLine="283"/>
        <w:jc w:val="both"/>
        <w:rPr>
          <w:rFonts w:ascii="Times New Roman" w:hAnsi="Times New Roman" w:cs="Times New Roman"/>
          <w:b/>
          <w:bCs/>
          <w:color w:val="000000"/>
          <w:spacing w:val="-1"/>
          <w:sz w:val="20"/>
          <w:szCs w:val="20"/>
        </w:rPr>
      </w:pPr>
      <w:r w:rsidRPr="00A60C17">
        <w:rPr>
          <w:rFonts w:ascii="Times New Roman" w:hAnsi="Times New Roman" w:cs="Times New Roman"/>
          <w:b/>
          <w:bCs/>
          <w:color w:val="000000"/>
          <w:spacing w:val="-1"/>
          <w:sz w:val="20"/>
          <w:szCs w:val="20"/>
        </w:rPr>
        <w:t>РЕШИЛ:</w:t>
      </w:r>
    </w:p>
    <w:p w:rsidR="00A60C17" w:rsidRPr="00A60C17" w:rsidRDefault="00A60C17" w:rsidP="00A60C17">
      <w:pPr>
        <w:spacing w:after="0" w:line="240" w:lineRule="auto"/>
        <w:ind w:left="-1276" w:firstLine="283"/>
        <w:jc w:val="both"/>
        <w:rPr>
          <w:rFonts w:ascii="Times New Roman" w:hAnsi="Times New Roman" w:cs="Times New Roman"/>
          <w:bCs/>
          <w:color w:val="000000"/>
          <w:sz w:val="20"/>
          <w:szCs w:val="20"/>
        </w:rPr>
      </w:pPr>
      <w:r w:rsidRPr="00A60C17">
        <w:rPr>
          <w:rFonts w:ascii="Times New Roman" w:hAnsi="Times New Roman" w:cs="Times New Roman"/>
          <w:color w:val="000000"/>
          <w:sz w:val="20"/>
          <w:szCs w:val="20"/>
        </w:rPr>
        <w:t>1.Утвердить основные характеристики бюджета Поддорского</w:t>
      </w:r>
      <w:r w:rsidRPr="00A60C17">
        <w:rPr>
          <w:rFonts w:ascii="Times New Roman" w:hAnsi="Times New Roman" w:cs="Times New Roman"/>
          <w:bCs/>
          <w:color w:val="000000"/>
          <w:spacing w:val="-1"/>
          <w:sz w:val="20"/>
          <w:szCs w:val="20"/>
        </w:rPr>
        <w:t xml:space="preserve"> сельского поселения</w:t>
      </w:r>
      <w:r w:rsidRPr="00A60C17">
        <w:rPr>
          <w:rFonts w:ascii="Times New Roman" w:hAnsi="Times New Roman" w:cs="Times New Roman"/>
          <w:color w:val="000000"/>
          <w:sz w:val="20"/>
          <w:szCs w:val="20"/>
        </w:rPr>
        <w:t xml:space="preserve"> (далее бюджет сельского поселения) на 2022 год:</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 прогнозируемый общий объем доходов  бюджета</w:t>
      </w:r>
      <w:r w:rsidRPr="00A60C17">
        <w:rPr>
          <w:rFonts w:ascii="Times New Roman" w:hAnsi="Times New Roman" w:cs="Times New Roman"/>
          <w:bCs/>
          <w:color w:val="000000"/>
          <w:spacing w:val="-1"/>
          <w:sz w:val="20"/>
          <w:szCs w:val="20"/>
        </w:rPr>
        <w:t xml:space="preserve"> сельского поселения</w:t>
      </w:r>
      <w:r w:rsidRPr="00A60C17">
        <w:rPr>
          <w:rFonts w:ascii="Times New Roman" w:hAnsi="Times New Roman" w:cs="Times New Roman"/>
          <w:color w:val="000000"/>
          <w:sz w:val="20"/>
          <w:szCs w:val="20"/>
        </w:rPr>
        <w:t xml:space="preserve"> в сумме </w:t>
      </w:r>
      <w:r w:rsidRPr="00A60C17">
        <w:rPr>
          <w:rFonts w:ascii="Times New Roman" w:hAnsi="Times New Roman" w:cs="Times New Roman"/>
          <w:b/>
          <w:color w:val="000000"/>
          <w:sz w:val="20"/>
          <w:szCs w:val="20"/>
        </w:rPr>
        <w:t xml:space="preserve">   8 196 538 рублей 00 копеек</w:t>
      </w:r>
      <w:r w:rsidRPr="00A60C17">
        <w:rPr>
          <w:rFonts w:ascii="Times New Roman" w:hAnsi="Times New Roman" w:cs="Times New Roman"/>
          <w:color w:val="000000"/>
          <w:sz w:val="20"/>
          <w:szCs w:val="20"/>
        </w:rPr>
        <w:t>;</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2)общий объем расходов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в сумме </w:t>
      </w:r>
      <w:r w:rsidRPr="00A60C17">
        <w:rPr>
          <w:rFonts w:ascii="Times New Roman" w:hAnsi="Times New Roman" w:cs="Times New Roman"/>
          <w:b/>
          <w:color w:val="000000"/>
          <w:sz w:val="20"/>
          <w:szCs w:val="20"/>
        </w:rPr>
        <w:t>8 196 538 рублей 00 копеек</w:t>
      </w:r>
      <w:r w:rsidRPr="00A60C17">
        <w:rPr>
          <w:rFonts w:ascii="Times New Roman" w:hAnsi="Times New Roman" w:cs="Times New Roman"/>
          <w:color w:val="000000"/>
          <w:sz w:val="20"/>
          <w:szCs w:val="20"/>
        </w:rPr>
        <w:t>;</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pacing w:val="-2"/>
          <w:sz w:val="20"/>
          <w:szCs w:val="20"/>
        </w:rPr>
        <w:t xml:space="preserve">3)прогнозируемый дефицит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w:t>
      </w:r>
      <w:r w:rsidRPr="00A60C17">
        <w:rPr>
          <w:rFonts w:ascii="Times New Roman" w:hAnsi="Times New Roman" w:cs="Times New Roman"/>
          <w:b/>
          <w:color w:val="000000"/>
          <w:spacing w:val="-2"/>
          <w:sz w:val="20"/>
          <w:szCs w:val="20"/>
        </w:rPr>
        <w:t>0 рублей.</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2.Утвердить основные характеристики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на 2023 год и на 2024 год:</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1) прогнозируемый общий объем доходов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на 2023 год в сумме </w:t>
      </w:r>
      <w:r w:rsidRPr="00A60C17">
        <w:rPr>
          <w:rFonts w:ascii="Times New Roman" w:hAnsi="Times New Roman" w:cs="Times New Roman"/>
          <w:b/>
          <w:color w:val="000000"/>
          <w:sz w:val="20"/>
          <w:szCs w:val="20"/>
        </w:rPr>
        <w:t>6 546 210 рублей 00 копеек</w:t>
      </w:r>
      <w:r w:rsidRPr="00A60C17">
        <w:rPr>
          <w:rFonts w:ascii="Times New Roman" w:hAnsi="Times New Roman" w:cs="Times New Roman"/>
          <w:color w:val="000000"/>
          <w:sz w:val="20"/>
          <w:szCs w:val="20"/>
        </w:rPr>
        <w:t xml:space="preserve"> и на 2024 год в сумме  </w:t>
      </w:r>
      <w:r w:rsidRPr="00A60C17">
        <w:rPr>
          <w:rFonts w:ascii="Times New Roman" w:hAnsi="Times New Roman" w:cs="Times New Roman"/>
          <w:b/>
          <w:color w:val="000000"/>
          <w:sz w:val="20"/>
          <w:szCs w:val="20"/>
        </w:rPr>
        <w:t>6 579 950 рублей 00 копеек</w:t>
      </w:r>
      <w:r w:rsidRPr="00A60C17">
        <w:rPr>
          <w:rFonts w:ascii="Times New Roman" w:hAnsi="Times New Roman" w:cs="Times New Roman"/>
          <w:color w:val="000000"/>
          <w:sz w:val="20"/>
          <w:szCs w:val="20"/>
        </w:rPr>
        <w:t>;</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2) общий объем расходов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на 2023 год в сумме</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b/>
          <w:color w:val="000000"/>
          <w:sz w:val="20"/>
          <w:szCs w:val="20"/>
        </w:rPr>
        <w:t>6 546 210 рублей 00 копеек,</w:t>
      </w:r>
      <w:r w:rsidRPr="00A60C17">
        <w:rPr>
          <w:rFonts w:ascii="Times New Roman" w:hAnsi="Times New Roman" w:cs="Times New Roman"/>
          <w:color w:val="000000"/>
          <w:sz w:val="20"/>
          <w:szCs w:val="20"/>
        </w:rPr>
        <w:t xml:space="preserve"> в том числе условно-утвержденные расходы в сумме 160 000 рублей, на 2024 год в сумме </w:t>
      </w:r>
      <w:r w:rsidRPr="00A60C17">
        <w:rPr>
          <w:rFonts w:ascii="Times New Roman" w:hAnsi="Times New Roman" w:cs="Times New Roman"/>
          <w:b/>
          <w:color w:val="000000"/>
          <w:sz w:val="20"/>
          <w:szCs w:val="20"/>
        </w:rPr>
        <w:t xml:space="preserve">6 579 950 рублей 00 копеек, </w:t>
      </w:r>
      <w:r w:rsidRPr="00A60C17">
        <w:rPr>
          <w:rFonts w:ascii="Times New Roman" w:hAnsi="Times New Roman" w:cs="Times New Roman"/>
          <w:color w:val="000000"/>
          <w:sz w:val="20"/>
          <w:szCs w:val="20"/>
        </w:rPr>
        <w:t>в том числе условно-утвержденные расходы в сумме 315 000 рублей.</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pacing w:val="-2"/>
          <w:sz w:val="20"/>
          <w:szCs w:val="20"/>
        </w:rPr>
        <w:t xml:space="preserve">3)прогнозируемый дефицит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w:t>
      </w:r>
      <w:r w:rsidRPr="00A60C17">
        <w:rPr>
          <w:rFonts w:ascii="Times New Roman" w:hAnsi="Times New Roman" w:cs="Times New Roman"/>
          <w:b/>
          <w:color w:val="000000"/>
          <w:spacing w:val="-2"/>
          <w:sz w:val="20"/>
          <w:szCs w:val="20"/>
        </w:rPr>
        <w:t>0 рублей.</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3.Установить прогнозируемые поступления доходов в бюджет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на 2022 год и на плановый период 2023 и 2024 годов, согласно приложению 1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4.Установить, что в 2022 году остатки средств бюджета </w:t>
      </w:r>
      <w:r w:rsidRPr="00A60C17">
        <w:rPr>
          <w:rFonts w:ascii="Times New Roman" w:hAnsi="Times New Roman" w:cs="Times New Roman"/>
          <w:bCs/>
          <w:color w:val="000000"/>
          <w:spacing w:val="-1"/>
          <w:sz w:val="20"/>
          <w:szCs w:val="20"/>
        </w:rPr>
        <w:t>сельского поселения</w:t>
      </w:r>
      <w:r w:rsidRPr="00A60C17">
        <w:rPr>
          <w:rFonts w:ascii="Times New Roman" w:hAnsi="Times New Roman" w:cs="Times New Roman"/>
          <w:color w:val="000000"/>
          <w:sz w:val="20"/>
          <w:szCs w:val="20"/>
        </w:rPr>
        <w:t xml:space="preserve"> по состоянию на 1 января 2022 года, за исключением остатков неиспользованных средств дорожного фонда Поддорского сельского поселения, межбюджетных трансфертов, полученных из бюджета муниципального района, областного бюджета в форме субсидий, субвенций и иных межбюджетных трансфертов, имеющих целевое назначение, а также утвержденных в составе источников внутреннего финансирования дефицита бюджета поселения снижения остатков на счете по учету средств бюджета сельского поселения, могут в полном объеме направляться на покрытие временных кассовых разрывов.</w:t>
      </w:r>
    </w:p>
    <w:p w:rsidR="00A60C17" w:rsidRPr="00A60C17" w:rsidRDefault="00A60C17" w:rsidP="00A60C17">
      <w:pPr>
        <w:spacing w:after="0" w:line="240" w:lineRule="auto"/>
        <w:ind w:left="-1276" w:firstLine="283"/>
        <w:jc w:val="both"/>
        <w:rPr>
          <w:rFonts w:ascii="Times New Roman" w:hAnsi="Times New Roman" w:cs="Times New Roman"/>
          <w:b/>
          <w:color w:val="000000"/>
          <w:sz w:val="20"/>
          <w:szCs w:val="20"/>
        </w:rPr>
      </w:pPr>
      <w:r w:rsidRPr="00A60C17">
        <w:rPr>
          <w:rFonts w:ascii="Times New Roman" w:hAnsi="Times New Roman" w:cs="Times New Roman"/>
          <w:color w:val="000000"/>
          <w:sz w:val="20"/>
          <w:szCs w:val="20"/>
        </w:rPr>
        <w:t>5.В соответствии с пунктом 2 статьи 184</w:t>
      </w:r>
      <w:r w:rsidRPr="00A60C17">
        <w:rPr>
          <w:rFonts w:ascii="Times New Roman" w:hAnsi="Times New Roman" w:cs="Times New Roman"/>
          <w:color w:val="000000"/>
          <w:sz w:val="20"/>
          <w:szCs w:val="20"/>
          <w:vertAlign w:val="superscript"/>
        </w:rPr>
        <w:t xml:space="preserve">1 </w:t>
      </w:r>
      <w:r w:rsidRPr="00A60C17">
        <w:rPr>
          <w:rFonts w:ascii="Times New Roman" w:hAnsi="Times New Roman" w:cs="Times New Roman"/>
          <w:color w:val="000000"/>
          <w:sz w:val="20"/>
          <w:szCs w:val="20"/>
        </w:rPr>
        <w:t xml:space="preserve">Бюджетного кодекса Российской Федерации утвердить нормативы распределения доходов по  бюджету Поддорского сельского поселения </w:t>
      </w:r>
      <w:r w:rsidRPr="00A60C17">
        <w:rPr>
          <w:rFonts w:ascii="Times New Roman" w:hAnsi="Times New Roman" w:cs="Times New Roman"/>
          <w:b/>
          <w:color w:val="000000"/>
          <w:sz w:val="20"/>
          <w:szCs w:val="20"/>
        </w:rPr>
        <w:t xml:space="preserve"> </w:t>
      </w:r>
      <w:r w:rsidRPr="00A60C17">
        <w:rPr>
          <w:rFonts w:ascii="Times New Roman" w:hAnsi="Times New Roman" w:cs="Times New Roman"/>
          <w:color w:val="000000"/>
          <w:sz w:val="20"/>
          <w:szCs w:val="20"/>
        </w:rPr>
        <w:t xml:space="preserve">на </w:t>
      </w:r>
      <w:r w:rsidRPr="00A60C17">
        <w:rPr>
          <w:rFonts w:ascii="Times New Roman" w:hAnsi="Times New Roman" w:cs="Times New Roman"/>
          <w:bCs/>
          <w:color w:val="000000"/>
          <w:sz w:val="20"/>
          <w:szCs w:val="20"/>
        </w:rPr>
        <w:t xml:space="preserve">2022 год и на плановый период 2023 и 2024 годов </w:t>
      </w:r>
      <w:r w:rsidRPr="00A60C17">
        <w:rPr>
          <w:rFonts w:ascii="Times New Roman" w:hAnsi="Times New Roman" w:cs="Times New Roman"/>
          <w:color w:val="000000"/>
          <w:sz w:val="20"/>
          <w:szCs w:val="20"/>
        </w:rPr>
        <w:t>согласно приложению 2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6.Принять к сведению, дифференцированные нормативы отчислений в бюджет сельского поселения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на плановый период 2023 и 2024 годов согласно приложению 3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7.Утвердить объем межбюджетных трансфертов, получаемых из других  бюджетов бюджетной системы Российской Федерации на </w:t>
      </w:r>
      <w:r w:rsidRPr="00A60C17">
        <w:rPr>
          <w:rFonts w:ascii="Times New Roman" w:hAnsi="Times New Roman" w:cs="Times New Roman"/>
          <w:bCs/>
          <w:color w:val="000000"/>
          <w:sz w:val="20"/>
          <w:szCs w:val="20"/>
        </w:rPr>
        <w:t>2022 год в сумме 4 071 548 рублей  на 2023 год в сумме 2 403 300 и 2024 год в сумме 2 381 800 рублей</w:t>
      </w:r>
      <w:r w:rsidRPr="00A60C17">
        <w:rPr>
          <w:rFonts w:ascii="Times New Roman" w:hAnsi="Times New Roman" w:cs="Times New Roman"/>
          <w:color w:val="000000"/>
          <w:sz w:val="20"/>
          <w:szCs w:val="20"/>
        </w:rPr>
        <w:t>.</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8.Утвердить ведомственную структуру расходов  бюджета сельского поселения на 2022 год и на плановый период 2023 - 2024 годов, согласно приложению 4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9.Утвердить распределение бюджетных ассигнований по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2022 год и на плановый период 2023 и 2024 годов согласно  приложению 5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10.Утвердить 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2022 год и на плановый период  2023 и  2024 годов,  согласно приложению 6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lastRenderedPageBreak/>
        <w:t>11.Утвердить объем бюджетных ассигнований дорожного фонда Поддорского сельского поселения на 2022 год в сумме 2 051 610 рублей 00 копеек, на 2023 год в сумме 1 878 520 рублей 00 копеек и на 2024 год в сумме 1 910 220 рублей 00 копеек.</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12.Субсидии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Поддорского муниципального района.</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13.Принять к сведению, у</w:t>
      </w:r>
      <w:r w:rsidRPr="00A60C17">
        <w:rPr>
          <w:rFonts w:ascii="Times New Roman" w:hAnsi="Times New Roman" w:cs="Times New Roman"/>
          <w:color w:val="000000"/>
          <w:spacing w:val="-2"/>
          <w:sz w:val="20"/>
          <w:szCs w:val="20"/>
        </w:rPr>
        <w:t xml:space="preserve">твержденный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w:t>
      </w:r>
      <w:r w:rsidRPr="00A60C17">
        <w:rPr>
          <w:rFonts w:ascii="Times New Roman" w:hAnsi="Times New Roman" w:cs="Times New Roman"/>
          <w:color w:val="000000"/>
          <w:sz w:val="20"/>
          <w:szCs w:val="20"/>
        </w:rPr>
        <w:t>2022 год в размере 2,8853, на 2023 год в размере 2,8357 и на 2024 год в размере 2,8149.</w:t>
      </w:r>
    </w:p>
    <w:p w:rsidR="00A60C17" w:rsidRPr="00A60C17" w:rsidRDefault="00A60C17" w:rsidP="00A60C17">
      <w:pPr>
        <w:spacing w:after="0" w:line="240" w:lineRule="auto"/>
        <w:ind w:left="-1276" w:firstLine="283"/>
        <w:jc w:val="both"/>
        <w:rPr>
          <w:rFonts w:ascii="Times New Roman" w:hAnsi="Times New Roman" w:cs="Times New Roman"/>
          <w:color w:val="000000"/>
          <w:spacing w:val="-2"/>
          <w:sz w:val="20"/>
          <w:szCs w:val="20"/>
        </w:rPr>
      </w:pPr>
      <w:r w:rsidRPr="00A60C17">
        <w:rPr>
          <w:rFonts w:ascii="Times New Roman" w:hAnsi="Times New Roman" w:cs="Times New Roman"/>
          <w:color w:val="000000"/>
          <w:sz w:val="20"/>
          <w:szCs w:val="20"/>
        </w:rPr>
        <w:t>14. Принять к сведению, что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Федеральным казначейством, полномочия получателя средств областного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федерального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15.Принять к сведению расчет нормативных расходов на финансирование жилищно-коммунального хозяйства сельского поселения, учитываемый при формировании показателей межбюджетных отношений  с бюджетом поселения на 2022 год и плановый период 2023 и 2024 годов, согласно приложению 7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16.Принять к сведению </w:t>
      </w:r>
      <w:r w:rsidRPr="00A60C17">
        <w:rPr>
          <w:rFonts w:ascii="Times New Roman" w:hAnsi="Times New Roman" w:cs="Times New Roman"/>
          <w:color w:val="000000"/>
          <w:spacing w:val="-2"/>
          <w:sz w:val="20"/>
          <w:szCs w:val="20"/>
        </w:rPr>
        <w:t xml:space="preserve">нормативные расходы </w:t>
      </w:r>
      <w:r w:rsidRPr="00A60C17">
        <w:rPr>
          <w:rFonts w:ascii="Times New Roman" w:hAnsi="Times New Roman" w:cs="Times New Roman"/>
          <w:color w:val="000000"/>
          <w:sz w:val="20"/>
          <w:szCs w:val="20"/>
        </w:rPr>
        <w:t>на организацию благоустройства территории поселения в соответствии с правилами благоустройства сельского поселения,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8 к настоящему решению.</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17.Установить, что в соответствии с решениями комитета финансов Администрации Поддорского муниципального района дополнительно к основаниям, установленным </w:t>
      </w:r>
      <w:hyperlink r:id="rId10" w:history="1">
        <w:r w:rsidRPr="00A60C17">
          <w:rPr>
            <w:rFonts w:ascii="Times New Roman" w:hAnsi="Times New Roman" w:cs="Times New Roman"/>
            <w:color w:val="000000"/>
            <w:sz w:val="20"/>
            <w:szCs w:val="20"/>
          </w:rPr>
          <w:t>пунктом 3 статьи 217</w:t>
        </w:r>
      </w:hyperlink>
      <w:r w:rsidRPr="00A60C17">
        <w:rPr>
          <w:rFonts w:ascii="Times New Roman" w:hAnsi="Times New Roman" w:cs="Times New Roman"/>
          <w:color w:val="000000"/>
          <w:sz w:val="20"/>
          <w:szCs w:val="20"/>
        </w:rPr>
        <w:t xml:space="preserve"> Бюджетного кодекса Российской Федерации, может осуществляться внесение изменений в сводную бюджетную роспись бюджета сельского поселения без внесения изменений в настоящее решение по следующим основаниям:</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 приведение кодов бюджетной классификации расходов и источников внутреннего финансирования дефицита бюджета сельского поселения в соответствие с бюджетной классификацией Российской Федерации;</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2) уточнение источников внутреннего финансирования дефицита бюджета сельского поселения в случае предоставления бюджету сельского поселения из бюджета муниципального района бюджетных кредитов;</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3) перераспределение бюджетных ассигнований между подгруппами вида расходов классификации расходов бюджета сельского поселения в пределах общего объема бюджетных ассигнований, предусмотренных главному распорядителю средств бюджета сельского поселения по соответствующей целевой статье (муниципальной программе Поддорского сельского поселения и непрограммному направлению деятельности) и группе вида расходов классификации расходов бюджета сельского поселения;</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4)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сельского поселения в связи с внесением изменений в муниципальные программы Поддорского сельского поселения, если такие изменения не связаны с определением видов и объемов межбюджетных трансфертов;</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5)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группами и подгруппами  видов расходов классификации расходов бюджета сельского поселения в пределах объема бюджетных ассигнований, предусмотренных главному распорядителю средств бюджета сельского поселения на реализацию непрограммного направления деятельности;</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6) перераспределение бюджетных ассигнований между разделами, подразделами, целевыми статьями (муниципальными программами Поддорского сельского поселения и непрограммными направлениями деятельности) группами и подгруппами видов расходов классификации расходов бюджета сельского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сельского поселения для выполнения условий в целях получения субсидий,</w:t>
      </w:r>
      <w:r w:rsidRPr="00A60C17">
        <w:rPr>
          <w:rFonts w:ascii="Times New Roman" w:hAnsi="Times New Roman" w:cs="Times New Roman"/>
          <w:sz w:val="20"/>
          <w:szCs w:val="20"/>
        </w:rPr>
        <w:t xml:space="preserve"> иных межбюджетных трансфертов</w:t>
      </w:r>
      <w:r w:rsidRPr="00A60C17">
        <w:rPr>
          <w:rFonts w:ascii="Times New Roman" w:hAnsi="Times New Roman" w:cs="Times New Roman"/>
          <w:color w:val="000000"/>
          <w:sz w:val="20"/>
          <w:szCs w:val="20"/>
        </w:rPr>
        <w:t xml:space="preserve"> из другого бюджета;</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7) увеличение бюджетных ассигнований по отдельным разделам, подразделам, целевым статьям (муниципальными программами Поддорского сельского поселения и непрограммными направлениями деятельности)  группам и подгруппам видов расходов классификации расходов бюджета сельского поселения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сельского поселения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8) уменьшение бюджетных ассигнований по отдельным разделам,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предусмотренных главному распорядителю средств бюджета поселения,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поселения, </w:t>
      </w:r>
      <w:r w:rsidRPr="00A60C17">
        <w:rPr>
          <w:rFonts w:ascii="Times New Roman" w:hAnsi="Times New Roman" w:cs="Times New Roman"/>
          <w:color w:val="000000"/>
          <w:sz w:val="20"/>
          <w:szCs w:val="20"/>
        </w:rPr>
        <w:lastRenderedPageBreak/>
        <w:t>предусмотренных на обслуживание муниципального долга Поддорского поселения, экономии расходов за счет средств, полученных из областного  бюджета, бюджета муниципального района и экономии средств дорожного фонда Поддорского поселения ;</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 xml:space="preserve">9) направление бюджетных ассигнований дорожного фонда Поддорского сельского поселения, в объеме их неполного использования в отчетном финансовом году на увеличение бюджетных ассигнований дорожного фонда Поддорского сельского поселения в текущем финансовом году в  соответствии с </w:t>
      </w:r>
      <w:hyperlink r:id="rId11" w:history="1">
        <w:r w:rsidRPr="00A60C17">
          <w:rPr>
            <w:rFonts w:ascii="Times New Roman" w:hAnsi="Times New Roman" w:cs="Times New Roman"/>
            <w:color w:val="000000"/>
            <w:sz w:val="20"/>
            <w:szCs w:val="20"/>
          </w:rPr>
          <w:t>пунктом 3 статьи 95</w:t>
        </w:r>
      </w:hyperlink>
      <w:r w:rsidRPr="00A60C17">
        <w:rPr>
          <w:rFonts w:ascii="Times New Roman" w:hAnsi="Times New Roman" w:cs="Times New Roman"/>
          <w:color w:val="000000"/>
          <w:sz w:val="20"/>
          <w:szCs w:val="20"/>
        </w:rPr>
        <w:t xml:space="preserve"> и </w:t>
      </w:r>
      <w:hyperlink r:id="rId12" w:history="1">
        <w:r w:rsidRPr="00A60C17">
          <w:rPr>
            <w:rFonts w:ascii="Times New Roman" w:hAnsi="Times New Roman" w:cs="Times New Roman"/>
            <w:color w:val="000000"/>
            <w:sz w:val="20"/>
            <w:szCs w:val="20"/>
          </w:rPr>
          <w:t>пунктом 4 статьи 179.4</w:t>
        </w:r>
      </w:hyperlink>
      <w:r w:rsidRPr="00A60C17">
        <w:rPr>
          <w:rFonts w:ascii="Times New Roman" w:hAnsi="Times New Roman" w:cs="Times New Roman"/>
          <w:color w:val="000000"/>
          <w:sz w:val="20"/>
          <w:szCs w:val="20"/>
        </w:rPr>
        <w:t xml:space="preserve"> Бюджетного кодекса Российской Федерации.</w:t>
      </w:r>
    </w:p>
    <w:p w:rsidR="00A60C17" w:rsidRPr="00A60C17" w:rsidRDefault="00A60C17" w:rsidP="00A60C17">
      <w:pPr>
        <w:spacing w:after="0" w:line="240" w:lineRule="auto"/>
        <w:ind w:left="-1276" w:firstLine="283"/>
        <w:jc w:val="both"/>
        <w:rPr>
          <w:rFonts w:ascii="Times New Roman" w:hAnsi="Times New Roman" w:cs="Times New Roman"/>
          <w:color w:val="000000"/>
          <w:sz w:val="20"/>
          <w:szCs w:val="20"/>
        </w:rPr>
      </w:pPr>
      <w:r w:rsidRPr="00A60C17">
        <w:rPr>
          <w:rFonts w:ascii="Times New Roman" w:hAnsi="Times New Roman" w:cs="Times New Roman"/>
          <w:color w:val="000000"/>
          <w:sz w:val="20"/>
          <w:szCs w:val="20"/>
        </w:rPr>
        <w:t>10) перераспределение бюджетных ассигнований между главными распорядителями средств бюджета, разделами, подразделами, целевыми статьями (муниципальными программами Поддорского поселения и непрограммными направлениями деятельности), группами и подгруппами  видов расходов классификации расходов бюджета сельского поселения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A60C17" w:rsidRPr="00A60C17" w:rsidRDefault="00A60C17" w:rsidP="00A60C17">
      <w:pPr>
        <w:spacing w:after="0" w:line="240" w:lineRule="auto"/>
        <w:ind w:left="-1276" w:firstLine="283"/>
        <w:jc w:val="both"/>
        <w:rPr>
          <w:rFonts w:ascii="Times New Roman" w:hAnsi="Times New Roman" w:cs="Times New Roman"/>
          <w:color w:val="000000"/>
          <w:spacing w:val="-2"/>
          <w:sz w:val="20"/>
          <w:szCs w:val="20"/>
        </w:rPr>
      </w:pPr>
      <w:r w:rsidRPr="00A60C17">
        <w:rPr>
          <w:rFonts w:ascii="Times New Roman" w:hAnsi="Times New Roman" w:cs="Times New Roman"/>
          <w:color w:val="000000"/>
          <w:spacing w:val="-2"/>
          <w:sz w:val="20"/>
          <w:szCs w:val="20"/>
        </w:rPr>
        <w:t>18.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A60C17">
        <w:rPr>
          <w:rFonts w:ascii="Times New Roman" w:hAnsi="Times New Roman" w:cs="Times New Roman"/>
          <w:color w:val="000000"/>
          <w:spacing w:val="-2"/>
          <w:sz w:val="20"/>
          <w:szCs w:val="20"/>
          <w:lang w:val="en-US"/>
        </w:rPr>
        <w:t>http</w:t>
      </w:r>
      <w:r w:rsidRPr="00A60C17">
        <w:rPr>
          <w:rFonts w:ascii="Times New Roman" w:hAnsi="Times New Roman" w:cs="Times New Roman"/>
          <w:color w:val="000000"/>
          <w:spacing w:val="-2"/>
          <w:sz w:val="20"/>
          <w:szCs w:val="20"/>
        </w:rPr>
        <w:t>://адмподдорье.рф).</w:t>
      </w:r>
    </w:p>
    <w:p w:rsidR="00A60C17" w:rsidRPr="00A60C17" w:rsidRDefault="00A60C17" w:rsidP="00A60C17">
      <w:pPr>
        <w:spacing w:after="0" w:line="240" w:lineRule="auto"/>
        <w:ind w:left="-1276" w:firstLine="283"/>
        <w:jc w:val="both"/>
        <w:rPr>
          <w:rFonts w:ascii="Times New Roman" w:hAnsi="Times New Roman" w:cs="Times New Roman"/>
          <w:color w:val="000000"/>
          <w:spacing w:val="-2"/>
          <w:sz w:val="20"/>
          <w:szCs w:val="20"/>
        </w:rPr>
      </w:pPr>
      <w:r w:rsidRPr="00A60C17">
        <w:rPr>
          <w:rFonts w:ascii="Times New Roman" w:hAnsi="Times New Roman" w:cs="Times New Roman"/>
          <w:color w:val="000000"/>
          <w:spacing w:val="-2"/>
          <w:sz w:val="20"/>
          <w:szCs w:val="20"/>
        </w:rPr>
        <w:t>19. Настоящее решение вступает в силу с 1 января 2022 года.</w:t>
      </w:r>
    </w:p>
    <w:p w:rsidR="00A60C17" w:rsidRPr="00A60C17" w:rsidRDefault="00A60C17" w:rsidP="00A60C17">
      <w:pPr>
        <w:spacing w:after="0" w:line="240" w:lineRule="auto"/>
        <w:ind w:left="-1276" w:firstLine="283"/>
        <w:jc w:val="both"/>
        <w:rPr>
          <w:rFonts w:ascii="Times New Roman" w:hAnsi="Times New Roman" w:cs="Times New Roman"/>
          <w:color w:val="000000"/>
          <w:spacing w:val="-2"/>
          <w:sz w:val="20"/>
          <w:szCs w:val="20"/>
        </w:rPr>
      </w:pPr>
    </w:p>
    <w:p w:rsidR="00A60C17" w:rsidRPr="00A60C17" w:rsidRDefault="00A60C17" w:rsidP="00A60C17">
      <w:pPr>
        <w:spacing w:after="0" w:line="240" w:lineRule="auto"/>
        <w:ind w:left="-1276" w:firstLine="283"/>
        <w:jc w:val="both"/>
        <w:rPr>
          <w:rFonts w:ascii="Times New Roman" w:hAnsi="Times New Roman" w:cs="Times New Roman"/>
          <w:sz w:val="20"/>
          <w:szCs w:val="20"/>
          <w:lang w:eastAsia="zh-CN"/>
        </w:rPr>
      </w:pPr>
      <w:r w:rsidRPr="00A23583">
        <w:rPr>
          <w:rFonts w:ascii="Times New Roman" w:hAnsi="Times New Roman" w:cs="Times New Roman"/>
          <w:b/>
          <w:color w:val="000000"/>
          <w:spacing w:val="-2"/>
          <w:sz w:val="20"/>
          <w:szCs w:val="20"/>
        </w:rPr>
        <w:t>Проект подготовил:</w:t>
      </w:r>
      <w:r w:rsidR="00A23583">
        <w:rPr>
          <w:rFonts w:ascii="Times New Roman" w:hAnsi="Times New Roman" w:cs="Times New Roman"/>
          <w:color w:val="000000"/>
          <w:spacing w:val="-2"/>
          <w:sz w:val="20"/>
          <w:szCs w:val="20"/>
        </w:rPr>
        <w:t xml:space="preserve"> </w:t>
      </w:r>
      <w:r w:rsidRPr="00A60C17">
        <w:rPr>
          <w:rFonts w:ascii="Times New Roman" w:hAnsi="Times New Roman" w:cs="Times New Roman"/>
          <w:sz w:val="20"/>
          <w:szCs w:val="20"/>
          <w:lang w:eastAsia="zh-CN"/>
        </w:rPr>
        <w:t xml:space="preserve">Председатель комитета </w:t>
      </w:r>
      <w:r w:rsidR="00A23583" w:rsidRPr="00A60C17">
        <w:rPr>
          <w:rFonts w:ascii="Times New Roman" w:hAnsi="Times New Roman" w:cs="Times New Roman"/>
          <w:sz w:val="20"/>
          <w:szCs w:val="20"/>
          <w:lang w:eastAsia="zh-CN"/>
        </w:rPr>
        <w:t xml:space="preserve">финансов:  </w:t>
      </w:r>
      <w:r w:rsidR="00A23583">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00A23583">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A60C17">
        <w:rPr>
          <w:rFonts w:ascii="Times New Roman" w:hAnsi="Times New Roman" w:cs="Times New Roman"/>
          <w:sz w:val="20"/>
          <w:szCs w:val="20"/>
          <w:lang w:eastAsia="zh-CN"/>
        </w:rPr>
        <w:t xml:space="preserve">             О.А. Николаева</w:t>
      </w:r>
    </w:p>
    <w:p w:rsidR="00A60C17" w:rsidRPr="00A60C17" w:rsidRDefault="00A60C17" w:rsidP="00A60C17">
      <w:pPr>
        <w:spacing w:after="0" w:line="240" w:lineRule="auto"/>
        <w:ind w:left="-1276" w:firstLine="283"/>
        <w:jc w:val="both"/>
        <w:rPr>
          <w:rFonts w:ascii="Times New Roman" w:hAnsi="Times New Roman" w:cs="Times New Roman"/>
          <w:sz w:val="20"/>
          <w:szCs w:val="20"/>
        </w:rPr>
      </w:pPr>
    </w:p>
    <w:p w:rsidR="00A60C17" w:rsidRPr="00A60C17" w:rsidRDefault="00A60C17" w:rsidP="00A60C17">
      <w:pPr>
        <w:spacing w:after="0" w:line="240" w:lineRule="auto"/>
        <w:ind w:left="-1276" w:firstLine="283"/>
        <w:jc w:val="both"/>
        <w:rPr>
          <w:rFonts w:ascii="Times New Roman" w:hAnsi="Times New Roman" w:cs="Times New Roman"/>
          <w:sz w:val="20"/>
          <w:szCs w:val="20"/>
        </w:rPr>
      </w:pPr>
      <w:r w:rsidRPr="00A23583">
        <w:rPr>
          <w:rFonts w:ascii="Times New Roman" w:hAnsi="Times New Roman" w:cs="Times New Roman"/>
          <w:b/>
          <w:sz w:val="20"/>
          <w:szCs w:val="20"/>
        </w:rPr>
        <w:t>Согласовано:</w:t>
      </w:r>
      <w:r w:rsidR="00A23583">
        <w:rPr>
          <w:rFonts w:ascii="Times New Roman" w:hAnsi="Times New Roman" w:cs="Times New Roman"/>
          <w:sz w:val="20"/>
          <w:szCs w:val="20"/>
        </w:rPr>
        <w:t xml:space="preserve"> </w:t>
      </w:r>
      <w:r w:rsidRPr="00A60C17">
        <w:rPr>
          <w:rFonts w:ascii="Times New Roman" w:hAnsi="Times New Roman" w:cs="Times New Roman"/>
          <w:sz w:val="20"/>
          <w:szCs w:val="20"/>
        </w:rPr>
        <w:t>Ведущий специалист комитета</w:t>
      </w:r>
      <w:r>
        <w:rPr>
          <w:rFonts w:ascii="Times New Roman" w:hAnsi="Times New Roman" w:cs="Times New Roman"/>
          <w:sz w:val="20"/>
          <w:szCs w:val="20"/>
        </w:rPr>
        <w:t xml:space="preserve"> </w:t>
      </w:r>
      <w:r w:rsidRPr="00A60C17">
        <w:rPr>
          <w:rFonts w:ascii="Times New Roman" w:hAnsi="Times New Roman" w:cs="Times New Roman"/>
          <w:sz w:val="20"/>
          <w:szCs w:val="20"/>
        </w:rPr>
        <w:t xml:space="preserve">по организационным и кадровым вопросам: </w:t>
      </w:r>
      <w:r w:rsidR="00A2358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60C17">
        <w:rPr>
          <w:rFonts w:ascii="Times New Roman" w:hAnsi="Times New Roman" w:cs="Times New Roman"/>
          <w:sz w:val="20"/>
          <w:szCs w:val="20"/>
        </w:rPr>
        <w:t xml:space="preserve">            О.А. Степанова</w:t>
      </w:r>
    </w:p>
    <w:p w:rsidR="00275E59" w:rsidRPr="00A60C17" w:rsidRDefault="00275E59" w:rsidP="00A60C17">
      <w:pPr>
        <w:spacing w:after="0" w:line="240" w:lineRule="auto"/>
        <w:jc w:val="both"/>
        <w:rPr>
          <w:rFonts w:ascii="Times New Roman" w:hAnsi="Times New Roman" w:cs="Times New Roman"/>
          <w:sz w:val="16"/>
          <w:szCs w:val="16"/>
        </w:rPr>
      </w:pPr>
    </w:p>
    <w:tbl>
      <w:tblPr>
        <w:tblW w:w="10598" w:type="dxa"/>
        <w:tblInd w:w="-1168" w:type="dxa"/>
        <w:tblLook w:val="04A0" w:firstRow="1" w:lastRow="0" w:firstColumn="1" w:lastColumn="0" w:noHBand="0" w:noVBand="1"/>
      </w:tblPr>
      <w:tblGrid>
        <w:gridCol w:w="5294"/>
        <w:gridCol w:w="1896"/>
        <w:gridCol w:w="1136"/>
        <w:gridCol w:w="1136"/>
        <w:gridCol w:w="1136"/>
      </w:tblGrid>
      <w:tr w:rsidR="00A60C17" w:rsidRPr="00A60C17" w:rsidTr="000A56F2">
        <w:trPr>
          <w:trHeight w:val="20"/>
        </w:trPr>
        <w:tc>
          <w:tcPr>
            <w:tcW w:w="10598" w:type="dxa"/>
            <w:gridSpan w:val="5"/>
            <w:tcBorders>
              <w:top w:val="nil"/>
              <w:left w:val="nil"/>
              <w:bottom w:val="single" w:sz="4" w:space="0" w:color="auto"/>
              <w:right w:val="nil"/>
            </w:tcBorders>
            <w:shd w:val="clear" w:color="auto" w:fill="auto"/>
            <w:vAlign w:val="center"/>
            <w:hideMark/>
          </w:tcPr>
          <w:p w:rsidR="00A60C17" w:rsidRPr="00A60C17" w:rsidRDefault="00A60C17" w:rsidP="00A60C17">
            <w:pPr>
              <w:spacing w:after="0" w:line="240" w:lineRule="auto"/>
              <w:jc w:val="right"/>
              <w:rPr>
                <w:rFonts w:ascii="Times New Roman" w:hAnsi="Times New Roman" w:cs="Times New Roman"/>
                <w:b/>
                <w:sz w:val="20"/>
                <w:szCs w:val="20"/>
              </w:rPr>
            </w:pPr>
            <w:r w:rsidRPr="00A60C17">
              <w:rPr>
                <w:rFonts w:ascii="Times New Roman" w:hAnsi="Times New Roman" w:cs="Times New Roman"/>
                <w:b/>
                <w:sz w:val="20"/>
                <w:szCs w:val="20"/>
              </w:rPr>
              <w:t>Приложение №1</w:t>
            </w:r>
          </w:p>
          <w:p w:rsidR="00A60C17" w:rsidRPr="00A60C17" w:rsidRDefault="00A60C17" w:rsidP="00A60C1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A60C17">
              <w:rPr>
                <w:rFonts w:ascii="Times New Roman" w:hAnsi="Times New Roman" w:cs="Times New Roman"/>
                <w:sz w:val="20"/>
                <w:szCs w:val="20"/>
              </w:rPr>
              <w:t xml:space="preserve"> решению Совета депутатов Поддорского сельского поселения</w:t>
            </w:r>
          </w:p>
          <w:p w:rsidR="00A60C17" w:rsidRPr="00A60C17" w:rsidRDefault="00A60C17" w:rsidP="00A60C17">
            <w:pPr>
              <w:spacing w:after="0" w:line="240" w:lineRule="auto"/>
              <w:jc w:val="right"/>
              <w:rPr>
                <w:rFonts w:ascii="Times New Roman" w:eastAsia="Times New Roman" w:hAnsi="Times New Roman" w:cs="Times New Roman"/>
                <w:b/>
                <w:bCs/>
                <w:sz w:val="20"/>
                <w:szCs w:val="20"/>
                <w:lang w:eastAsia="ru-RU"/>
              </w:rPr>
            </w:pPr>
            <w:r w:rsidRPr="00A60C17">
              <w:rPr>
                <w:rFonts w:ascii="Times New Roman" w:hAnsi="Times New Roman" w:cs="Times New Roman"/>
                <w:sz w:val="20"/>
                <w:szCs w:val="20"/>
              </w:rPr>
              <w:t>«О бюджете Поддорского сельского поселения на 2022 год и на плановый период 2023 и 2024 годов»</w:t>
            </w:r>
          </w:p>
          <w:p w:rsidR="00A60C17" w:rsidRPr="00A60C17" w:rsidRDefault="00A60C17" w:rsidP="00A60C17">
            <w:pPr>
              <w:spacing w:after="0" w:line="240" w:lineRule="auto"/>
              <w:jc w:val="center"/>
              <w:rPr>
                <w:rFonts w:ascii="Times New Roman" w:eastAsia="Times New Roman" w:hAnsi="Times New Roman" w:cs="Times New Roman"/>
                <w:b/>
                <w:bCs/>
                <w:sz w:val="20"/>
                <w:szCs w:val="20"/>
                <w:lang w:eastAsia="ru-RU"/>
              </w:rPr>
            </w:pPr>
            <w:r w:rsidRPr="00A60C17">
              <w:rPr>
                <w:rFonts w:ascii="Times New Roman" w:eastAsia="Times New Roman" w:hAnsi="Times New Roman" w:cs="Times New Roman"/>
                <w:b/>
                <w:bCs/>
                <w:sz w:val="20"/>
                <w:szCs w:val="20"/>
                <w:lang w:eastAsia="ru-RU"/>
              </w:rPr>
              <w:t>Доходы в бюджет Поддорского сельского поселения на 2022 год и плановый период 2023 и 2024 годов 26.10.2021</w:t>
            </w:r>
          </w:p>
        </w:tc>
      </w:tr>
      <w:tr w:rsidR="000A56F2" w:rsidRPr="00A60C17" w:rsidTr="000A56F2">
        <w:trPr>
          <w:trHeight w:val="20"/>
        </w:trPr>
        <w:tc>
          <w:tcPr>
            <w:tcW w:w="5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56F2" w:rsidRPr="00A60C17" w:rsidRDefault="000A56F2"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Наименование доходов</w:t>
            </w:r>
          </w:p>
        </w:tc>
        <w:tc>
          <w:tcPr>
            <w:tcW w:w="1896" w:type="dxa"/>
            <w:vMerge w:val="restart"/>
            <w:tcBorders>
              <w:top w:val="single" w:sz="4" w:space="0" w:color="auto"/>
              <w:left w:val="nil"/>
              <w:bottom w:val="single" w:sz="4" w:space="0" w:color="auto"/>
              <w:right w:val="single" w:sz="4" w:space="0" w:color="auto"/>
            </w:tcBorders>
            <w:shd w:val="clear" w:color="auto" w:fill="auto"/>
            <w:vAlign w:val="center"/>
            <w:hideMark/>
          </w:tcPr>
          <w:p w:rsidR="000A56F2" w:rsidRPr="00A60C17" w:rsidRDefault="000A56F2"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Код БК</w:t>
            </w:r>
          </w:p>
        </w:tc>
        <w:tc>
          <w:tcPr>
            <w:tcW w:w="3408" w:type="dxa"/>
            <w:gridSpan w:val="3"/>
            <w:tcBorders>
              <w:top w:val="single" w:sz="4" w:space="0" w:color="auto"/>
              <w:left w:val="nil"/>
              <w:bottom w:val="single" w:sz="4" w:space="0" w:color="auto"/>
              <w:right w:val="single" w:sz="4" w:space="0" w:color="auto"/>
            </w:tcBorders>
            <w:shd w:val="clear" w:color="000000" w:fill="FFFFFF"/>
            <w:vAlign w:val="center"/>
            <w:hideMark/>
          </w:tcPr>
          <w:p w:rsidR="000A56F2" w:rsidRPr="00A60C17" w:rsidRDefault="000A56F2"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Сумма (рублей)</w:t>
            </w:r>
          </w:p>
        </w:tc>
      </w:tr>
      <w:tr w:rsidR="00A60C17" w:rsidRPr="00A60C17" w:rsidTr="000A56F2">
        <w:trPr>
          <w:trHeight w:val="20"/>
        </w:trPr>
        <w:tc>
          <w:tcPr>
            <w:tcW w:w="52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p>
        </w:tc>
        <w:tc>
          <w:tcPr>
            <w:tcW w:w="1896" w:type="dxa"/>
            <w:vMerge/>
            <w:tcBorders>
              <w:top w:val="single" w:sz="4" w:space="0" w:color="auto"/>
              <w:left w:val="nil"/>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2022 год</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2023 год</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2024 год</w:t>
            </w:r>
          </w:p>
        </w:tc>
      </w:tr>
      <w:tr w:rsidR="00A60C17" w:rsidRPr="00A60C17" w:rsidTr="000A56F2">
        <w:trPr>
          <w:trHeight w:val="20"/>
        </w:trPr>
        <w:tc>
          <w:tcPr>
            <w:tcW w:w="5294" w:type="dxa"/>
            <w:tcBorders>
              <w:top w:val="single" w:sz="4" w:space="0" w:color="auto"/>
              <w:left w:val="single" w:sz="4" w:space="0" w:color="auto"/>
              <w:bottom w:val="single" w:sz="4" w:space="0" w:color="auto"/>
              <w:right w:val="nil"/>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w:t>
            </w:r>
          </w:p>
        </w:tc>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ДОХОДЫ, ВСЕГО</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8 196 538,00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6 546 210,00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6 579 950,00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Налоговые и неналоговые доходы</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4 124 990,00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4 142 910,00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4 198 150,00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Налоговые доходы</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4 074 990,00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4 092 910,00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4 148 150,00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Налоги на прибыль, доходы</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i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442 860,00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447 220,00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455 040,00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Налог на доходы  физических лиц</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18210102010010000110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442 860,00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447 220,00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455 040,00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Налоги на товары (работы, услуги) реализуемые на территории РФ</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10010300000010000110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1 524 610,00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1 527 520,00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1 559 220,00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Акцизы по подакцизным товарам (продукции) производимым на территории РФ</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10010302000010000110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1 524 610,00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1 527 520,00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1 559 220,00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в целях формирования дорожных фондов субъектов РФ</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10010302230010000110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689 320,00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683 410,00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686 500,00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Доходы от уплаты акцизов на моторные масла,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в целях формирования дорожных фондов субъектов РФ</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10010302240010000110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3 820,00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3 830,00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3 970,00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Доходы от уплаты акцизов на автомобильный бензин для дизельных и (или) карбюраторных (инжекторных) двигателей, подлежащие распределению между бюджетами субъектов РФ и местными бюджетами с учетом установленных дифференцированных нормативов отчислений в мес</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10010302250010000110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917 910,00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924 970,00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956 850,00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в целях формирования дорожных фондов субъектов РФ</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10010302260010000110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-86 440,00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-84 690,00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-88 100,00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Налоги на имущество</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2 051 720,00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2 062 370,00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2 078 090,00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Земельный налог с организаций, обладающих земельным участком, расположенным в границах сельских поселений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18210606033100000110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500 000,00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18210606043100000110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1 214 000,00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1 226 000,00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1 243 000,00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18210601030100000110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337 720,00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336 370,00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335 090,00</w:t>
            </w:r>
          </w:p>
        </w:tc>
      </w:tr>
      <w:tr w:rsidR="00A60C17" w:rsidRPr="00A60C17" w:rsidTr="000A56F2">
        <w:trPr>
          <w:trHeight w:val="20"/>
        </w:trPr>
        <w:tc>
          <w:tcPr>
            <w:tcW w:w="5294" w:type="dxa"/>
            <w:tcBorders>
              <w:top w:val="single" w:sz="4" w:space="0" w:color="auto"/>
              <w:left w:val="single" w:sz="4" w:space="0" w:color="auto"/>
              <w:bottom w:val="single" w:sz="4" w:space="0" w:color="auto"/>
              <w:right w:val="nil"/>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Налоги на совокупный доход</w:t>
            </w:r>
          </w:p>
        </w:tc>
        <w:tc>
          <w:tcPr>
            <w:tcW w:w="18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55 800,00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55 800,00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55 800,00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Единый сельскохозяйственный налог</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18210503010010000110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55 800,00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55 800,00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55 800,00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Неналоговые доходы</w:t>
            </w:r>
          </w:p>
        </w:tc>
        <w:tc>
          <w:tcPr>
            <w:tcW w:w="189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Доходы от использования имущества, находящегося в муниципальной. собственности</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iCs/>
                <w:sz w:val="16"/>
                <w:szCs w:val="16"/>
                <w:lang w:eastAsia="ru-RU"/>
              </w:rPr>
            </w:pP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 xml:space="preserve">Доходы,  получаемые  в  виде   арендной  платы,  а  также  средства  от  продажи права на  заключение  договоров  аренды  за земли, </w:t>
            </w:r>
            <w:r w:rsidRPr="00A60C17">
              <w:rPr>
                <w:rFonts w:ascii="Times New Roman" w:eastAsia="Times New Roman" w:hAnsi="Times New Roman" w:cs="Times New Roman"/>
                <w:sz w:val="16"/>
                <w:szCs w:val="16"/>
                <w:lang w:eastAsia="ru-RU"/>
              </w:rPr>
              <w:lastRenderedPageBreak/>
              <w:t>находящиеся в собственности   поселений (за  исключением земельных  участков муниципальных автономных учреждений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lastRenderedPageBreak/>
              <w:t>30011105025100000120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Безвозмездные поступления</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49220000000000000000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4 071 548,00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2 403 300,00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2 381 800,00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49220200000000000000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4 071 548,00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2 403 300,00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2 381 800,00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Дотации бюджетам  бюджетной системы Российской Федерации</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49220210000000000150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2 579 200,00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2 052 300,00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2 030 800,00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Дотации бюджетам сельских поселений на выравнивание бюджетной обеспеченности из бюджетов муниципальных районов</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49220216001100000150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2 579 200,00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2 052 300,00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2 030 800,00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Субсидии бюджетам бюджетной системы Российской Федерации (межбюджетные субсидии)</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49220220000000000150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1 458 248,00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351 000,00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351 000,00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Субсидии бюджетам на реализацию программ формирования современной городской среды</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49220225555000000150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919 048,00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Субсидии бюджетам сельских поселений на реализацию  программ формирования современной городской среды</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49220225555100000150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919 048,00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Субсидии бюджетам на обеспечение комплексного развития сельских территорий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49220225576000000150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12 200,00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Субсидии бюджетам на обеспечение комплексного развития сельских территорий</w:t>
            </w:r>
          </w:p>
        </w:tc>
        <w:tc>
          <w:tcPr>
            <w:tcW w:w="1896" w:type="dxa"/>
            <w:tcBorders>
              <w:top w:val="single" w:sz="4" w:space="0" w:color="auto"/>
              <w:left w:val="nil"/>
              <w:bottom w:val="single" w:sz="4" w:space="0" w:color="auto"/>
              <w:right w:val="single" w:sz="4" w:space="0" w:color="auto"/>
            </w:tcBorders>
            <w:shd w:val="clear" w:color="000000" w:fill="FFFFFF"/>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49220225576100000150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12 200,00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Прочие субсидии</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49220229999000000150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527 000,00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351 000,00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351 000,00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Прочие субсидии бюджетам сельских поселений</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49220229999107152150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Иные межбюджетные трансферты</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49220240000000000150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34 100,00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0A56F2">
        <w:trPr>
          <w:trHeight w:val="20"/>
        </w:trPr>
        <w:tc>
          <w:tcPr>
            <w:tcW w:w="5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C17" w:rsidRPr="00A60C17" w:rsidRDefault="00A60C17" w:rsidP="00A60C17">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rsidR="00A60C17" w:rsidRPr="00A60C17" w:rsidRDefault="00A60C17" w:rsidP="00A60C17">
            <w:pPr>
              <w:spacing w:after="0" w:line="240" w:lineRule="auto"/>
              <w:jc w:val="center"/>
              <w:rPr>
                <w:rFonts w:ascii="Times New Roman" w:eastAsia="Times New Roman" w:hAnsi="Times New Roman" w:cs="Times New Roman"/>
                <w:color w:val="000000"/>
                <w:sz w:val="16"/>
                <w:szCs w:val="16"/>
                <w:lang w:eastAsia="ru-RU"/>
              </w:rPr>
            </w:pPr>
            <w:r w:rsidRPr="00A60C17">
              <w:rPr>
                <w:rFonts w:ascii="Times New Roman" w:eastAsia="Times New Roman" w:hAnsi="Times New Roman" w:cs="Times New Roman"/>
                <w:color w:val="000000"/>
                <w:sz w:val="16"/>
                <w:szCs w:val="16"/>
                <w:lang w:eastAsia="ru-RU"/>
              </w:rPr>
              <w:t>2 02 40014 10 0000 150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34100,00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rsidR="00A60C17" w:rsidRPr="00A60C17" w:rsidRDefault="00A60C17" w:rsidP="00A60C17">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bl>
    <w:p w:rsidR="00275E59" w:rsidRPr="00A60C17" w:rsidRDefault="00275E59" w:rsidP="00A60C17">
      <w:pPr>
        <w:spacing w:after="0" w:line="240" w:lineRule="auto"/>
        <w:jc w:val="both"/>
        <w:rPr>
          <w:rFonts w:ascii="Times New Roman" w:hAnsi="Times New Roman" w:cs="Times New Roman"/>
          <w:sz w:val="16"/>
          <w:szCs w:val="16"/>
        </w:rPr>
      </w:pPr>
    </w:p>
    <w:tbl>
      <w:tblPr>
        <w:tblW w:w="10456"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6521"/>
        <w:gridCol w:w="709"/>
        <w:gridCol w:w="708"/>
        <w:gridCol w:w="675"/>
      </w:tblGrid>
      <w:tr w:rsidR="000A56F2" w:rsidRPr="00A60C17" w:rsidTr="00A767D9">
        <w:trPr>
          <w:trHeight w:val="20"/>
        </w:trPr>
        <w:tc>
          <w:tcPr>
            <w:tcW w:w="10456" w:type="dxa"/>
            <w:gridSpan w:val="5"/>
            <w:tcBorders>
              <w:top w:val="nil"/>
              <w:left w:val="nil"/>
              <w:bottom w:val="single" w:sz="4" w:space="0" w:color="auto"/>
              <w:right w:val="nil"/>
            </w:tcBorders>
            <w:vAlign w:val="center"/>
          </w:tcPr>
          <w:p w:rsidR="000A56F2" w:rsidRPr="000A56F2" w:rsidRDefault="000A56F2" w:rsidP="000A56F2">
            <w:pPr>
              <w:spacing w:after="0" w:line="240" w:lineRule="auto"/>
              <w:ind w:left="114"/>
              <w:jc w:val="right"/>
              <w:rPr>
                <w:rFonts w:ascii="Times New Roman" w:hAnsi="Times New Roman" w:cs="Times New Roman"/>
                <w:b/>
                <w:sz w:val="20"/>
                <w:szCs w:val="20"/>
              </w:rPr>
            </w:pPr>
            <w:r w:rsidRPr="000A56F2">
              <w:rPr>
                <w:rFonts w:ascii="Times New Roman" w:hAnsi="Times New Roman" w:cs="Times New Roman"/>
                <w:b/>
                <w:sz w:val="20"/>
                <w:szCs w:val="20"/>
              </w:rPr>
              <w:t>Приложение №2</w:t>
            </w:r>
          </w:p>
          <w:p w:rsidR="000A56F2" w:rsidRPr="000A56F2" w:rsidRDefault="000A56F2" w:rsidP="000A56F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0A56F2">
              <w:rPr>
                <w:rFonts w:ascii="Times New Roman" w:hAnsi="Times New Roman" w:cs="Times New Roman"/>
                <w:sz w:val="20"/>
                <w:szCs w:val="20"/>
              </w:rPr>
              <w:t xml:space="preserve"> решению Совета депутатов Поддорского сельского поселения</w:t>
            </w:r>
          </w:p>
          <w:p w:rsidR="000A56F2" w:rsidRPr="000A56F2" w:rsidRDefault="000A56F2" w:rsidP="000A56F2">
            <w:pPr>
              <w:spacing w:after="0" w:line="240" w:lineRule="auto"/>
              <w:jc w:val="right"/>
              <w:rPr>
                <w:rFonts w:ascii="Times New Roman" w:eastAsia="Arial Unicode MS" w:hAnsi="Times New Roman" w:cs="Times New Roman"/>
                <w:sz w:val="20"/>
                <w:szCs w:val="20"/>
              </w:rPr>
            </w:pPr>
            <w:r w:rsidRPr="000A56F2">
              <w:rPr>
                <w:rFonts w:ascii="Times New Roman" w:hAnsi="Times New Roman" w:cs="Times New Roman"/>
                <w:sz w:val="20"/>
                <w:szCs w:val="20"/>
              </w:rPr>
              <w:t>«О бюджете Поддорского сельского поселения на 2022 год и на плановый период 2023 и 2024 годов»</w:t>
            </w:r>
          </w:p>
          <w:p w:rsidR="000A56F2" w:rsidRPr="00A60C17" w:rsidRDefault="000A56F2" w:rsidP="000A56F2">
            <w:pPr>
              <w:spacing w:after="0" w:line="240" w:lineRule="auto"/>
              <w:jc w:val="center"/>
              <w:rPr>
                <w:rFonts w:ascii="Times New Roman" w:eastAsia="Arial Unicode MS" w:hAnsi="Times New Roman" w:cs="Times New Roman"/>
                <w:sz w:val="16"/>
                <w:szCs w:val="16"/>
              </w:rPr>
            </w:pPr>
            <w:r w:rsidRPr="000A56F2">
              <w:rPr>
                <w:rFonts w:ascii="Times New Roman" w:hAnsi="Times New Roman" w:cs="Times New Roman"/>
                <w:b/>
                <w:sz w:val="20"/>
                <w:szCs w:val="20"/>
              </w:rPr>
              <w:t>Нормативы распределения доходов бюджета</w:t>
            </w:r>
            <w:r>
              <w:rPr>
                <w:rFonts w:ascii="Times New Roman" w:hAnsi="Times New Roman" w:cs="Times New Roman"/>
                <w:b/>
                <w:sz w:val="20"/>
                <w:szCs w:val="20"/>
              </w:rPr>
              <w:t xml:space="preserve"> </w:t>
            </w:r>
            <w:r w:rsidRPr="000A56F2">
              <w:rPr>
                <w:rFonts w:ascii="Times New Roman" w:hAnsi="Times New Roman" w:cs="Times New Roman"/>
                <w:b/>
                <w:sz w:val="20"/>
                <w:szCs w:val="20"/>
              </w:rPr>
              <w:t>по Поддорскому сельскому поселению на 2022-2024 годы</w:t>
            </w:r>
          </w:p>
        </w:tc>
      </w:tr>
      <w:tr w:rsidR="00A60C17" w:rsidRPr="00A60C17" w:rsidTr="00A767D9">
        <w:tblPrEx>
          <w:tblCellMar>
            <w:left w:w="108" w:type="dxa"/>
            <w:right w:w="108" w:type="dxa"/>
          </w:tblCellMar>
        </w:tblPrEx>
        <w:trPr>
          <w:trHeight w:val="20"/>
        </w:trPr>
        <w:tc>
          <w:tcPr>
            <w:tcW w:w="1843" w:type="dxa"/>
            <w:vMerge w:val="restart"/>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 xml:space="preserve">Код бюджетной классификации </w:t>
            </w:r>
            <w:r w:rsidR="000A56F2" w:rsidRPr="00A60C17">
              <w:rPr>
                <w:rFonts w:ascii="Times New Roman" w:hAnsi="Times New Roman" w:cs="Times New Roman"/>
                <w:sz w:val="16"/>
                <w:szCs w:val="16"/>
              </w:rPr>
              <w:t>Российской Федерации</w:t>
            </w:r>
          </w:p>
        </w:tc>
        <w:tc>
          <w:tcPr>
            <w:tcW w:w="6521" w:type="dxa"/>
            <w:vMerge w:val="restart"/>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Наименование дохода</w:t>
            </w:r>
          </w:p>
        </w:tc>
        <w:tc>
          <w:tcPr>
            <w:tcW w:w="2092" w:type="dxa"/>
            <w:gridSpan w:val="3"/>
            <w:vAlign w:val="center"/>
          </w:tcPr>
          <w:p w:rsidR="00A60C17" w:rsidRPr="00A60C17" w:rsidRDefault="000A56F2" w:rsidP="000A56F2">
            <w:pPr>
              <w:spacing w:after="0" w:line="240" w:lineRule="auto"/>
              <w:jc w:val="center"/>
              <w:rPr>
                <w:rFonts w:ascii="Times New Roman" w:hAnsi="Times New Roman" w:cs="Times New Roman"/>
                <w:sz w:val="16"/>
                <w:szCs w:val="16"/>
                <w:highlight w:val="cyan"/>
              </w:rPr>
            </w:pPr>
            <w:r>
              <w:rPr>
                <w:rFonts w:ascii="Times New Roman" w:hAnsi="Times New Roman" w:cs="Times New Roman"/>
                <w:sz w:val="16"/>
                <w:szCs w:val="16"/>
              </w:rPr>
              <w:t xml:space="preserve">Нормативы отчислений </w:t>
            </w:r>
            <w:r w:rsidR="00A60C17" w:rsidRPr="00A60C17">
              <w:rPr>
                <w:rFonts w:ascii="Times New Roman" w:hAnsi="Times New Roman" w:cs="Times New Roman"/>
                <w:sz w:val="16"/>
                <w:szCs w:val="16"/>
              </w:rPr>
              <w:t>доходов в бюджет Поддорского сельского поселения (%)</w:t>
            </w:r>
          </w:p>
        </w:tc>
      </w:tr>
      <w:tr w:rsidR="00A60C17" w:rsidRPr="00A60C17" w:rsidTr="00A767D9">
        <w:tblPrEx>
          <w:tblCellMar>
            <w:left w:w="108" w:type="dxa"/>
            <w:right w:w="108" w:type="dxa"/>
          </w:tblCellMar>
        </w:tblPrEx>
        <w:trPr>
          <w:trHeight w:val="20"/>
        </w:trPr>
        <w:tc>
          <w:tcPr>
            <w:tcW w:w="1843" w:type="dxa"/>
            <w:vMerge/>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521" w:type="dxa"/>
            <w:vMerge/>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2022 год</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2023год</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2024 год</w:t>
            </w:r>
          </w:p>
        </w:tc>
      </w:tr>
      <w:tr w:rsidR="00A60C17" w:rsidRPr="00A60C17" w:rsidTr="00A767D9">
        <w:tblPrEx>
          <w:tblCellMar>
            <w:left w:w="108" w:type="dxa"/>
            <w:right w:w="108" w:type="dxa"/>
          </w:tblCellMar>
        </w:tblPrEx>
        <w:trPr>
          <w:trHeight w:val="20"/>
        </w:trPr>
        <w:tc>
          <w:tcPr>
            <w:tcW w:w="9073" w:type="dxa"/>
            <w:gridSpan w:val="3"/>
            <w:vAlign w:val="center"/>
          </w:tcPr>
          <w:p w:rsidR="00A60C17" w:rsidRPr="00A60C17" w:rsidRDefault="00A60C17" w:rsidP="000A56F2">
            <w:pPr>
              <w:spacing w:after="0" w:line="240" w:lineRule="auto"/>
              <w:jc w:val="center"/>
              <w:rPr>
                <w:rFonts w:ascii="Times New Roman" w:hAnsi="Times New Roman" w:cs="Times New Roman"/>
                <w:b/>
                <w:bCs/>
                <w:sz w:val="16"/>
                <w:szCs w:val="16"/>
              </w:rPr>
            </w:pPr>
            <w:r w:rsidRPr="00A60C17">
              <w:rPr>
                <w:rFonts w:ascii="Times New Roman" w:hAnsi="Times New Roman" w:cs="Times New Roman"/>
                <w:b/>
                <w:bCs/>
                <w:sz w:val="16"/>
                <w:szCs w:val="16"/>
              </w:rPr>
              <w:t>В ЧАСТИ ФЕДЕРАЛЬНЫХ НАЛОГОВ И СБОРОВ</w:t>
            </w:r>
          </w:p>
        </w:tc>
        <w:tc>
          <w:tcPr>
            <w:tcW w:w="1383" w:type="dxa"/>
            <w:gridSpan w:val="2"/>
            <w:vAlign w:val="center"/>
          </w:tcPr>
          <w:p w:rsidR="00A60C17" w:rsidRPr="00A60C17" w:rsidRDefault="00A60C17" w:rsidP="000A56F2">
            <w:pPr>
              <w:spacing w:after="0" w:line="240" w:lineRule="auto"/>
              <w:jc w:val="center"/>
              <w:rPr>
                <w:rFonts w:ascii="Times New Roman" w:hAnsi="Times New Roman" w:cs="Times New Roman"/>
                <w:b/>
                <w:bCs/>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1 01 02000 01 0000 110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Налог на доходы физических лиц *</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1 01 02010 01 0000 110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hAnsi="Times New Roman" w:cs="Times New Roman"/>
                <w:sz w:val="16"/>
                <w:szCs w:val="16"/>
              </w:rPr>
              <w:t xml:space="preserve">Налог на доходы физических лиц с доходов, </w:t>
            </w:r>
            <w:r w:rsidRPr="00A60C17">
              <w:rPr>
                <w:rFonts w:ascii="Times New Roman" w:hAnsi="Times New Roman" w:cs="Times New Roman"/>
                <w:bCs/>
                <w:sz w:val="16"/>
                <w:szCs w:val="16"/>
              </w:rPr>
              <w:t>источником которых является налоговый</w:t>
            </w:r>
            <w:r w:rsidRPr="00A60C17">
              <w:rPr>
                <w:rFonts w:ascii="Times New Roman" w:hAnsi="Times New Roman" w:cs="Times New Roman"/>
                <w:b/>
                <w:bCs/>
                <w:sz w:val="16"/>
                <w:szCs w:val="16"/>
              </w:rPr>
              <w:t xml:space="preserve"> </w:t>
            </w:r>
            <w:r w:rsidRPr="00A60C17">
              <w:rPr>
                <w:rFonts w:ascii="Times New Roman" w:hAnsi="Times New Roman" w:cs="Times New Roman"/>
                <w:bCs/>
                <w:sz w:val="16"/>
                <w:szCs w:val="16"/>
              </w:rPr>
              <w:t>агент</w:t>
            </w:r>
            <w:r w:rsidRPr="00A60C17">
              <w:rPr>
                <w:rFonts w:ascii="Times New Roman" w:hAnsi="Times New Roman" w:cs="Times New Roman"/>
                <w:sz w:val="16"/>
                <w:szCs w:val="16"/>
              </w:rPr>
              <w:t>, за исключением доходов, в отношении которых исчисление и уплата налога осуществляются в соответствии со статьями 227, 227</w:t>
            </w:r>
            <w:r w:rsidRPr="00A60C17">
              <w:rPr>
                <w:rFonts w:ascii="Times New Roman" w:hAnsi="Times New Roman" w:cs="Times New Roman"/>
                <w:sz w:val="16"/>
                <w:szCs w:val="16"/>
                <w:vertAlign w:val="superscript"/>
              </w:rPr>
              <w:t>1</w:t>
            </w:r>
            <w:r w:rsidRPr="00A60C17">
              <w:rPr>
                <w:rFonts w:ascii="Times New Roman" w:hAnsi="Times New Roman" w:cs="Times New Roman"/>
                <w:sz w:val="16"/>
                <w:szCs w:val="16"/>
              </w:rPr>
              <w:t xml:space="preserve"> и 228 Налогового кодекса Российской Федерации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1 01 02020 01 0000 110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A60C17">
              <w:rPr>
                <w:rFonts w:ascii="Times New Roman" w:hAnsi="Times New Roman" w:cs="Times New Roman"/>
                <w:snapToGrid w:val="0"/>
                <w:sz w:val="16"/>
                <w:szCs w:val="16"/>
              </w:rPr>
              <w:t>:</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1 01 02030 01 0000 110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hAnsi="Times New Roman" w:cs="Times New Roman"/>
                <w:sz w:val="16"/>
                <w:szCs w:val="16"/>
              </w:rPr>
              <w:t xml:space="preserve">Налог на доходы физических лиц с </w:t>
            </w:r>
            <w:r w:rsidR="00A767D9" w:rsidRPr="00A60C17">
              <w:rPr>
                <w:rFonts w:ascii="Times New Roman" w:hAnsi="Times New Roman" w:cs="Times New Roman"/>
                <w:sz w:val="16"/>
                <w:szCs w:val="16"/>
              </w:rPr>
              <w:t>доходов, полученных</w:t>
            </w:r>
            <w:r w:rsidRPr="00A60C17">
              <w:rPr>
                <w:rFonts w:ascii="Times New Roman" w:hAnsi="Times New Roman" w:cs="Times New Roman"/>
                <w:sz w:val="16"/>
                <w:szCs w:val="16"/>
              </w:rPr>
              <w:t xml:space="preserve"> физическими лицами в соответствии со статьей 228 Налогового Кодекса ) Российской Федерации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1 05 00000 00 0000 000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Налоги на совокупный доход</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z w:val="16"/>
                <w:szCs w:val="16"/>
                <w:highlight w:val="yellow"/>
              </w:rPr>
            </w:pPr>
            <w:r w:rsidRPr="00A60C17">
              <w:rPr>
                <w:rFonts w:ascii="Times New Roman" w:hAnsi="Times New Roman" w:cs="Times New Roman"/>
                <w:b/>
                <w:sz w:val="16"/>
                <w:szCs w:val="16"/>
              </w:rPr>
              <w:t>1 05 03010 01 0000 110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highlight w:val="yellow"/>
              </w:rPr>
            </w:pPr>
            <w:r w:rsidRPr="00A60C17">
              <w:rPr>
                <w:rFonts w:ascii="Times New Roman" w:hAnsi="Times New Roman" w:cs="Times New Roman"/>
                <w:sz w:val="16"/>
                <w:szCs w:val="16"/>
              </w:rPr>
              <w:t>Единый сельскохозяйственный налог</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1 05 03020 01 0000 110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Единый сельскохозяйственный налог (за налоговые периоды, истекшие до 1 января 2011 года)</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30,0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1 0</w:t>
            </w:r>
            <w:r w:rsidRPr="00A60C17">
              <w:rPr>
                <w:rFonts w:ascii="Times New Roman" w:hAnsi="Times New Roman" w:cs="Times New Roman"/>
                <w:b/>
                <w:color w:val="000000"/>
                <w:sz w:val="16"/>
                <w:szCs w:val="16"/>
                <w:lang w:val="en-US"/>
              </w:rPr>
              <w:t>6</w:t>
            </w:r>
            <w:r w:rsidRPr="00A60C17">
              <w:rPr>
                <w:rFonts w:ascii="Times New Roman" w:hAnsi="Times New Roman" w:cs="Times New Roman"/>
                <w:b/>
                <w:color w:val="000000"/>
                <w:sz w:val="16"/>
                <w:szCs w:val="16"/>
              </w:rPr>
              <w:t xml:space="preserve"> 0</w:t>
            </w:r>
            <w:r w:rsidRPr="00A60C17">
              <w:rPr>
                <w:rFonts w:ascii="Times New Roman" w:hAnsi="Times New Roman" w:cs="Times New Roman"/>
                <w:b/>
                <w:color w:val="000000"/>
                <w:sz w:val="16"/>
                <w:szCs w:val="16"/>
                <w:lang w:val="en-US"/>
              </w:rPr>
              <w:t>0</w:t>
            </w:r>
            <w:r w:rsidRPr="00A60C17">
              <w:rPr>
                <w:rFonts w:ascii="Times New Roman" w:hAnsi="Times New Roman" w:cs="Times New Roman"/>
                <w:b/>
                <w:color w:val="000000"/>
                <w:sz w:val="16"/>
                <w:szCs w:val="16"/>
              </w:rPr>
              <w:t>000 00 0000 110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sz w:val="16"/>
                <w:szCs w:val="16"/>
              </w:rPr>
            </w:pPr>
            <w:r w:rsidRPr="00A60C17">
              <w:rPr>
                <w:rFonts w:ascii="Times New Roman" w:hAnsi="Times New Roman" w:cs="Times New Roman"/>
                <w:sz w:val="16"/>
                <w:szCs w:val="16"/>
              </w:rPr>
              <w:t>Налоги на имущество</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1 0</w:t>
            </w:r>
            <w:r w:rsidRPr="00A60C17">
              <w:rPr>
                <w:rFonts w:ascii="Times New Roman" w:hAnsi="Times New Roman" w:cs="Times New Roman"/>
                <w:b/>
                <w:color w:val="000000"/>
                <w:sz w:val="16"/>
                <w:szCs w:val="16"/>
                <w:lang w:val="en-US"/>
              </w:rPr>
              <w:t>6</w:t>
            </w:r>
            <w:r w:rsidRPr="00A60C17">
              <w:rPr>
                <w:rFonts w:ascii="Times New Roman" w:hAnsi="Times New Roman" w:cs="Times New Roman"/>
                <w:b/>
                <w:color w:val="000000"/>
                <w:sz w:val="16"/>
                <w:szCs w:val="16"/>
              </w:rPr>
              <w:t xml:space="preserve"> 0</w:t>
            </w:r>
            <w:r w:rsidRPr="00A60C17">
              <w:rPr>
                <w:rFonts w:ascii="Times New Roman" w:hAnsi="Times New Roman" w:cs="Times New Roman"/>
                <w:b/>
                <w:color w:val="000000"/>
                <w:sz w:val="16"/>
                <w:szCs w:val="16"/>
                <w:lang w:val="en-US"/>
              </w:rPr>
              <w:t>10</w:t>
            </w:r>
            <w:r w:rsidRPr="00A60C17">
              <w:rPr>
                <w:rFonts w:ascii="Times New Roman" w:hAnsi="Times New Roman" w:cs="Times New Roman"/>
                <w:b/>
                <w:color w:val="000000"/>
                <w:sz w:val="16"/>
                <w:szCs w:val="16"/>
              </w:rPr>
              <w:t>00 0</w:t>
            </w:r>
            <w:r w:rsidRPr="00A60C17">
              <w:rPr>
                <w:rFonts w:ascii="Times New Roman" w:hAnsi="Times New Roman" w:cs="Times New Roman"/>
                <w:b/>
                <w:color w:val="000000"/>
                <w:sz w:val="16"/>
                <w:szCs w:val="16"/>
                <w:lang w:val="en-US"/>
              </w:rPr>
              <w:t>0</w:t>
            </w:r>
            <w:r w:rsidRPr="00A60C17">
              <w:rPr>
                <w:rFonts w:ascii="Times New Roman" w:hAnsi="Times New Roman" w:cs="Times New Roman"/>
                <w:b/>
                <w:color w:val="000000"/>
                <w:sz w:val="16"/>
                <w:szCs w:val="16"/>
              </w:rPr>
              <w:t xml:space="preserve">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Налог на имущество физических лиц</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w:t>
            </w:r>
            <w:r w:rsidRPr="00A60C17">
              <w:rPr>
                <w:rFonts w:ascii="Times New Roman" w:hAnsi="Times New Roman" w:cs="Times New Roman"/>
                <w:color w:val="000000"/>
                <w:sz w:val="16"/>
                <w:szCs w:val="16"/>
                <w:lang w:val="en-US"/>
              </w:rPr>
              <w:t>6</w:t>
            </w:r>
            <w:r w:rsidRPr="00A60C17">
              <w:rPr>
                <w:rFonts w:ascii="Times New Roman" w:hAnsi="Times New Roman" w:cs="Times New Roman"/>
                <w:color w:val="000000"/>
                <w:sz w:val="16"/>
                <w:szCs w:val="16"/>
              </w:rPr>
              <w:t xml:space="preserve"> 01030 10 0000 110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1 0</w:t>
            </w:r>
            <w:r w:rsidRPr="00A60C17">
              <w:rPr>
                <w:rFonts w:ascii="Times New Roman" w:hAnsi="Times New Roman" w:cs="Times New Roman"/>
                <w:b/>
                <w:color w:val="000000"/>
                <w:sz w:val="16"/>
                <w:szCs w:val="16"/>
                <w:lang w:val="en-US"/>
              </w:rPr>
              <w:t>6</w:t>
            </w:r>
            <w:r w:rsidRPr="00A60C17">
              <w:rPr>
                <w:rFonts w:ascii="Times New Roman" w:hAnsi="Times New Roman" w:cs="Times New Roman"/>
                <w:b/>
                <w:color w:val="000000"/>
                <w:sz w:val="16"/>
                <w:szCs w:val="16"/>
              </w:rPr>
              <w:t xml:space="preserve"> 06000 00 0000 110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eastAsia="Arial Unicode MS" w:hAnsi="Times New Roman" w:cs="Times New Roman"/>
                <w:b/>
                <w:color w:val="000000"/>
                <w:sz w:val="16"/>
                <w:szCs w:val="16"/>
              </w:rPr>
              <w:t>Земельный налог</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w:t>
            </w:r>
            <w:r w:rsidRPr="00A60C17">
              <w:rPr>
                <w:rFonts w:ascii="Times New Roman" w:hAnsi="Times New Roman" w:cs="Times New Roman"/>
                <w:color w:val="000000"/>
                <w:sz w:val="16"/>
                <w:szCs w:val="16"/>
                <w:lang w:val="en-US"/>
              </w:rPr>
              <w:t>6</w:t>
            </w:r>
            <w:r w:rsidRPr="00A60C17">
              <w:rPr>
                <w:rFonts w:ascii="Times New Roman" w:hAnsi="Times New Roman" w:cs="Times New Roman"/>
                <w:color w:val="000000"/>
                <w:sz w:val="16"/>
                <w:szCs w:val="16"/>
              </w:rPr>
              <w:t xml:space="preserve"> 06030 00 0000 110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eastAsia="Arial Unicode MS" w:hAnsi="Times New Roman" w:cs="Times New Roman"/>
                <w:color w:val="000000"/>
                <w:sz w:val="16"/>
                <w:szCs w:val="16"/>
              </w:rPr>
              <w:t>Земельный налог с организаций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color w:val="000000"/>
                <w:sz w:val="16"/>
                <w:szCs w:val="16"/>
              </w:rPr>
            </w:pPr>
            <w:r w:rsidRPr="00A60C17">
              <w:rPr>
                <w:rFonts w:ascii="Times New Roman" w:hAnsi="Times New Roman" w:cs="Times New Roman"/>
                <w:color w:val="000000"/>
                <w:sz w:val="16"/>
                <w:szCs w:val="16"/>
              </w:rPr>
              <w:t>1 0</w:t>
            </w:r>
            <w:r w:rsidRPr="00A60C17">
              <w:rPr>
                <w:rFonts w:ascii="Times New Roman" w:hAnsi="Times New Roman" w:cs="Times New Roman"/>
                <w:color w:val="000000"/>
                <w:sz w:val="16"/>
                <w:szCs w:val="16"/>
                <w:lang w:val="en-US"/>
              </w:rPr>
              <w:t>6</w:t>
            </w:r>
            <w:r w:rsidRPr="00A60C17">
              <w:rPr>
                <w:rFonts w:ascii="Times New Roman" w:hAnsi="Times New Roman" w:cs="Times New Roman"/>
                <w:color w:val="000000"/>
                <w:sz w:val="16"/>
                <w:szCs w:val="16"/>
              </w:rPr>
              <w:t xml:space="preserve"> 06033 10 0000 110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eastAsia="Arial Unicode MS" w:hAnsi="Times New Roman" w:cs="Times New Roman"/>
                <w:color w:val="000000"/>
                <w:sz w:val="16"/>
                <w:szCs w:val="16"/>
              </w:rPr>
              <w:t>Земельный налог с организаций, обладающих земельным участком, расположенным в границах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1 0</w:t>
            </w:r>
            <w:r w:rsidRPr="00A60C17">
              <w:rPr>
                <w:rFonts w:ascii="Times New Roman" w:hAnsi="Times New Roman" w:cs="Times New Roman"/>
                <w:color w:val="000000"/>
                <w:sz w:val="16"/>
                <w:szCs w:val="16"/>
                <w:lang w:val="en-US"/>
              </w:rPr>
              <w:t>6</w:t>
            </w:r>
            <w:r w:rsidRPr="00A60C17">
              <w:rPr>
                <w:rFonts w:ascii="Times New Roman" w:hAnsi="Times New Roman" w:cs="Times New Roman"/>
                <w:color w:val="000000"/>
                <w:sz w:val="16"/>
                <w:szCs w:val="16"/>
              </w:rPr>
              <w:t xml:space="preserve"> 06040 00 0000 110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eastAsia="Arial Unicode MS" w:hAnsi="Times New Roman" w:cs="Times New Roman"/>
                <w:color w:val="000000"/>
                <w:sz w:val="16"/>
                <w:szCs w:val="16"/>
              </w:rPr>
              <w:t>Земельный налог с физических лиц</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color w:val="000000"/>
                <w:sz w:val="16"/>
                <w:szCs w:val="16"/>
              </w:rPr>
            </w:pPr>
            <w:r w:rsidRPr="00A60C17">
              <w:rPr>
                <w:rFonts w:ascii="Times New Roman" w:hAnsi="Times New Roman" w:cs="Times New Roman"/>
                <w:color w:val="000000"/>
                <w:sz w:val="16"/>
                <w:szCs w:val="16"/>
              </w:rPr>
              <w:t>1 0</w:t>
            </w:r>
            <w:r w:rsidRPr="00A60C17">
              <w:rPr>
                <w:rFonts w:ascii="Times New Roman" w:hAnsi="Times New Roman" w:cs="Times New Roman"/>
                <w:color w:val="000000"/>
                <w:sz w:val="16"/>
                <w:szCs w:val="16"/>
                <w:lang w:val="en-US"/>
              </w:rPr>
              <w:t>6</w:t>
            </w:r>
            <w:r w:rsidRPr="00A60C17">
              <w:rPr>
                <w:rFonts w:ascii="Times New Roman" w:hAnsi="Times New Roman" w:cs="Times New Roman"/>
                <w:color w:val="000000"/>
                <w:sz w:val="16"/>
                <w:szCs w:val="16"/>
              </w:rPr>
              <w:t xml:space="preserve"> 06043 10 0000 110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eastAsia="Arial Unicode MS" w:hAnsi="Times New Roman" w:cs="Times New Roman"/>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r>
      <w:tr w:rsidR="00A767D9" w:rsidRPr="00A60C17" w:rsidTr="00A767D9">
        <w:tblPrEx>
          <w:tblCellMar>
            <w:left w:w="108" w:type="dxa"/>
            <w:right w:w="108" w:type="dxa"/>
          </w:tblCellMar>
        </w:tblPrEx>
        <w:trPr>
          <w:trHeight w:val="20"/>
        </w:trPr>
        <w:tc>
          <w:tcPr>
            <w:tcW w:w="10456" w:type="dxa"/>
            <w:gridSpan w:val="5"/>
            <w:vAlign w:val="center"/>
          </w:tcPr>
          <w:p w:rsidR="00A767D9" w:rsidRPr="00A60C17" w:rsidRDefault="00A767D9" w:rsidP="000A56F2">
            <w:pPr>
              <w:spacing w:after="0" w:line="240" w:lineRule="auto"/>
              <w:jc w:val="center"/>
              <w:rPr>
                <w:rFonts w:ascii="Times New Roman" w:hAnsi="Times New Roman" w:cs="Times New Roman"/>
                <w:b/>
                <w:bCs/>
                <w:sz w:val="16"/>
                <w:szCs w:val="16"/>
              </w:rPr>
            </w:pPr>
            <w:r w:rsidRPr="00A60C17">
              <w:rPr>
                <w:rFonts w:ascii="Times New Roman" w:hAnsi="Times New Roman" w:cs="Times New Roman"/>
                <w:b/>
                <w:bCs/>
                <w:sz w:val="16"/>
                <w:szCs w:val="16"/>
              </w:rPr>
              <w:t>В ЧАСТИ ДОХОДОВ ОТ ИСПОЛЬЗОВАНИЯ ИМУЩЕСТВА, НАХОДЯЩЕГОСЯ В ГОСУДАРСТВЕННОЙ И МУНИЦИПАЛЬНОЙ СОБСТВЕННОСТИ</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1 11 02000 00 0000 120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Доходы от размещения средств бюджетов</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color w:val="000000"/>
                <w:sz w:val="16"/>
                <w:szCs w:val="16"/>
              </w:rPr>
            </w:pPr>
            <w:r w:rsidRPr="00A60C17">
              <w:rPr>
                <w:rFonts w:ascii="Times New Roman" w:hAnsi="Times New Roman" w:cs="Times New Roman"/>
                <w:color w:val="000000"/>
                <w:sz w:val="16"/>
                <w:szCs w:val="16"/>
              </w:rPr>
              <w:t>1 11 02033 10 0000 120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color w:val="000000"/>
                <w:sz w:val="16"/>
                <w:szCs w:val="16"/>
              </w:rPr>
            </w:pPr>
            <w:r w:rsidRPr="00A60C17">
              <w:rPr>
                <w:rFonts w:ascii="Times New Roman" w:hAnsi="Times New Roman" w:cs="Times New Roman"/>
                <w:snapToGrid w:val="0"/>
                <w:sz w:val="16"/>
                <w:szCs w:val="16"/>
              </w:rPr>
              <w:t>Доходы от размещения временно свободных средств бюджетов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eastAsia="Arial Unicode MS"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1 11 09000 00 0000 120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color w:val="000000"/>
                <w:sz w:val="16"/>
                <w:szCs w:val="16"/>
              </w:rPr>
            </w:pPr>
            <w:r w:rsidRPr="00A60C17">
              <w:rPr>
                <w:rFonts w:ascii="Times New Roman" w:hAnsi="Times New Roman" w:cs="Times New Roman"/>
                <w:color w:val="000000"/>
                <w:sz w:val="16"/>
                <w:szCs w:val="16"/>
              </w:rPr>
              <w:t>1 11 09045 10 0000 120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767D9" w:rsidRPr="00A60C17" w:rsidTr="00A767D9">
        <w:tblPrEx>
          <w:tblCellMar>
            <w:left w:w="108" w:type="dxa"/>
            <w:right w:w="108" w:type="dxa"/>
          </w:tblCellMar>
        </w:tblPrEx>
        <w:trPr>
          <w:trHeight w:val="20"/>
        </w:trPr>
        <w:tc>
          <w:tcPr>
            <w:tcW w:w="10456" w:type="dxa"/>
            <w:gridSpan w:val="5"/>
            <w:vAlign w:val="center"/>
          </w:tcPr>
          <w:p w:rsidR="00A767D9" w:rsidRPr="00A60C17" w:rsidRDefault="00A767D9" w:rsidP="000A56F2">
            <w:pPr>
              <w:spacing w:after="0" w:line="240" w:lineRule="auto"/>
              <w:jc w:val="center"/>
              <w:rPr>
                <w:rFonts w:ascii="Times New Roman" w:hAnsi="Times New Roman" w:cs="Times New Roman"/>
                <w:b/>
                <w:bCs/>
                <w:sz w:val="16"/>
                <w:szCs w:val="16"/>
              </w:rPr>
            </w:pPr>
            <w:r w:rsidRPr="00A60C17">
              <w:rPr>
                <w:rFonts w:ascii="Times New Roman" w:hAnsi="Times New Roman" w:cs="Times New Roman"/>
                <w:b/>
                <w:bCs/>
                <w:sz w:val="16"/>
                <w:szCs w:val="16"/>
              </w:rPr>
              <w:t>В ЧАСТИ ДОХОДОВ ОТ ПРОДАЖИ МАТЕРИАЛЬНЫХ И  НЕМАТЕРИАЛЬНЫХ АКТИВОВ</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A767D9">
            <w:pPr>
              <w:spacing w:after="0" w:line="240" w:lineRule="auto"/>
              <w:jc w:val="center"/>
              <w:rPr>
                <w:rFonts w:ascii="Times New Roman" w:hAnsi="Times New Roman" w:cs="Times New Roman"/>
                <w:b/>
                <w:snapToGrid w:val="0"/>
                <w:sz w:val="16"/>
                <w:szCs w:val="16"/>
                <w:lang w:val="en-US"/>
              </w:rPr>
            </w:pPr>
            <w:r w:rsidRPr="00A60C17">
              <w:rPr>
                <w:rFonts w:ascii="Times New Roman" w:hAnsi="Times New Roman" w:cs="Times New Roman"/>
                <w:b/>
                <w:snapToGrid w:val="0"/>
                <w:sz w:val="16"/>
                <w:szCs w:val="16"/>
                <w:lang w:val="en-US"/>
              </w:rPr>
              <w:t>1 14 06000 00 0000</w:t>
            </w:r>
            <w:r w:rsidR="00A767D9">
              <w:rPr>
                <w:rFonts w:ascii="Times New Roman" w:hAnsi="Times New Roman" w:cs="Times New Roman"/>
                <w:b/>
                <w:snapToGrid w:val="0"/>
                <w:sz w:val="16"/>
                <w:szCs w:val="16"/>
              </w:rPr>
              <w:t xml:space="preserve"> </w:t>
            </w:r>
            <w:r w:rsidRPr="00A60C17">
              <w:rPr>
                <w:rFonts w:ascii="Times New Roman" w:hAnsi="Times New Roman" w:cs="Times New Roman"/>
                <w:b/>
                <w:snapToGrid w:val="0"/>
                <w:sz w:val="16"/>
                <w:szCs w:val="16"/>
                <w:lang w:val="en-US"/>
              </w:rPr>
              <w:t>4</w:t>
            </w:r>
            <w:r w:rsidRPr="00A60C17">
              <w:rPr>
                <w:rFonts w:ascii="Times New Roman" w:hAnsi="Times New Roman" w:cs="Times New Roman"/>
                <w:b/>
                <w:snapToGrid w:val="0"/>
                <w:sz w:val="16"/>
                <w:szCs w:val="16"/>
              </w:rPr>
              <w:t>3</w:t>
            </w:r>
            <w:r w:rsidRPr="00A60C17">
              <w:rPr>
                <w:rFonts w:ascii="Times New Roman" w:hAnsi="Times New Roman" w:cs="Times New Roman"/>
                <w:b/>
                <w:snapToGrid w:val="0"/>
                <w:sz w:val="16"/>
                <w:szCs w:val="16"/>
                <w:lang w:val="en-US"/>
              </w:rPr>
              <w:t>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 xml:space="preserve">Доходы от продажи земельных участков, находящихся в государственной и </w:t>
            </w:r>
            <w:r w:rsidRPr="00A60C17">
              <w:rPr>
                <w:rFonts w:ascii="Times New Roman" w:hAnsi="Times New Roman" w:cs="Times New Roman"/>
                <w:b/>
                <w:sz w:val="16"/>
                <w:szCs w:val="16"/>
              </w:rPr>
              <w:lastRenderedPageBreak/>
              <w:t>муниципальной собственности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napToGrid w:val="0"/>
                <w:sz w:val="16"/>
                <w:szCs w:val="16"/>
                <w:lang w:val="en-US"/>
              </w:rPr>
            </w:pPr>
            <w:r w:rsidRPr="00A60C17">
              <w:rPr>
                <w:rFonts w:ascii="Times New Roman" w:hAnsi="Times New Roman" w:cs="Times New Roman"/>
                <w:b/>
                <w:snapToGrid w:val="0"/>
                <w:sz w:val="16"/>
                <w:szCs w:val="16"/>
                <w:lang w:val="en-US"/>
              </w:rPr>
              <w:t>1 14 06020 00 0000  4</w:t>
            </w:r>
            <w:r w:rsidRPr="00A60C17">
              <w:rPr>
                <w:rFonts w:ascii="Times New Roman" w:hAnsi="Times New Roman" w:cs="Times New Roman"/>
                <w:b/>
                <w:snapToGrid w:val="0"/>
                <w:sz w:val="16"/>
                <w:szCs w:val="16"/>
              </w:rPr>
              <w:t>3</w:t>
            </w:r>
            <w:r w:rsidRPr="00A60C17">
              <w:rPr>
                <w:rFonts w:ascii="Times New Roman" w:hAnsi="Times New Roman" w:cs="Times New Roman"/>
                <w:b/>
                <w:snapToGrid w:val="0"/>
                <w:sz w:val="16"/>
                <w:szCs w:val="16"/>
                <w:lang w:val="en-US"/>
              </w:rPr>
              <w:t>0</w:t>
            </w:r>
          </w:p>
        </w:tc>
        <w:tc>
          <w:tcPr>
            <w:tcW w:w="6521" w:type="dxa"/>
            <w:vAlign w:val="center"/>
          </w:tcPr>
          <w:p w:rsidR="00A60C17" w:rsidRPr="00A60C17" w:rsidRDefault="00A60C17" w:rsidP="00A767D9">
            <w:pPr>
              <w:spacing w:after="0" w:line="240" w:lineRule="auto"/>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1 14 06025 10 0000 430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767D9" w:rsidRPr="00A60C17" w:rsidTr="00A767D9">
        <w:tblPrEx>
          <w:tblCellMar>
            <w:left w:w="108" w:type="dxa"/>
            <w:right w:w="108" w:type="dxa"/>
          </w:tblCellMar>
        </w:tblPrEx>
        <w:trPr>
          <w:trHeight w:val="20"/>
        </w:trPr>
        <w:tc>
          <w:tcPr>
            <w:tcW w:w="10456" w:type="dxa"/>
            <w:gridSpan w:val="5"/>
            <w:vAlign w:val="center"/>
          </w:tcPr>
          <w:p w:rsidR="00A767D9" w:rsidRPr="00A60C17" w:rsidRDefault="00A767D9" w:rsidP="000A56F2">
            <w:pPr>
              <w:spacing w:after="0" w:line="240" w:lineRule="auto"/>
              <w:jc w:val="center"/>
              <w:rPr>
                <w:rFonts w:ascii="Times New Roman" w:hAnsi="Times New Roman" w:cs="Times New Roman"/>
                <w:b/>
                <w:bCs/>
                <w:sz w:val="16"/>
                <w:szCs w:val="16"/>
              </w:rPr>
            </w:pPr>
            <w:r w:rsidRPr="00A60C17">
              <w:rPr>
                <w:rFonts w:ascii="Times New Roman" w:hAnsi="Times New Roman" w:cs="Times New Roman"/>
                <w:b/>
                <w:bCs/>
                <w:sz w:val="16"/>
                <w:szCs w:val="16"/>
              </w:rPr>
              <w:t>В ЧАСТИ  ПРОЧИХ  НЕНАЛОГОВЫХ  ДОХОДОВ</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1 17 00000 00 0000 000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Прочие неналоговые доходы</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1 17 01000 00 0000 180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Невыясненные поступления</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napToGrid w:val="0"/>
                <w:sz w:val="16"/>
                <w:szCs w:val="16"/>
              </w:rPr>
            </w:pPr>
            <w:r w:rsidRPr="00A60C17">
              <w:rPr>
                <w:rFonts w:ascii="Times New Roman" w:hAnsi="Times New Roman" w:cs="Times New Roman"/>
                <w:snapToGrid w:val="0"/>
                <w:sz w:val="16"/>
                <w:szCs w:val="16"/>
              </w:rPr>
              <w:t>1 17 01050 10 0000 180</w:t>
            </w:r>
          </w:p>
        </w:tc>
        <w:tc>
          <w:tcPr>
            <w:tcW w:w="6521" w:type="dxa"/>
            <w:vAlign w:val="center"/>
          </w:tcPr>
          <w:p w:rsidR="00A60C17" w:rsidRPr="00A60C17" w:rsidRDefault="00A60C17" w:rsidP="00A767D9">
            <w:pPr>
              <w:spacing w:after="0" w:line="240" w:lineRule="auto"/>
              <w:rPr>
                <w:rFonts w:ascii="Times New Roman" w:hAnsi="Times New Roman" w:cs="Times New Roman"/>
                <w:snapToGrid w:val="0"/>
                <w:sz w:val="16"/>
                <w:szCs w:val="16"/>
              </w:rPr>
            </w:pPr>
            <w:r w:rsidRPr="00A60C17">
              <w:rPr>
                <w:rFonts w:ascii="Times New Roman" w:hAnsi="Times New Roman" w:cs="Times New Roman"/>
                <w:sz w:val="16"/>
                <w:szCs w:val="16"/>
              </w:rPr>
              <w:t>Невыясненные поступления, зачисляемые в бюджеты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1 17 05000 00 0000 180</w:t>
            </w:r>
          </w:p>
        </w:tc>
        <w:tc>
          <w:tcPr>
            <w:tcW w:w="6521" w:type="dxa"/>
            <w:vAlign w:val="center"/>
          </w:tcPr>
          <w:p w:rsidR="00A60C17" w:rsidRPr="00A60C17" w:rsidRDefault="00A60C17" w:rsidP="00A767D9">
            <w:pPr>
              <w:spacing w:after="0" w:line="240" w:lineRule="auto"/>
              <w:rPr>
                <w:rFonts w:ascii="Times New Roman" w:eastAsia="Arial Unicode MS" w:hAnsi="Times New Roman" w:cs="Times New Roman"/>
                <w:b/>
                <w:color w:val="000000"/>
                <w:sz w:val="16"/>
                <w:szCs w:val="16"/>
              </w:rPr>
            </w:pPr>
            <w:r w:rsidRPr="00A60C17">
              <w:rPr>
                <w:rFonts w:ascii="Times New Roman" w:hAnsi="Times New Roman" w:cs="Times New Roman"/>
                <w:b/>
                <w:color w:val="000000"/>
                <w:sz w:val="16"/>
                <w:szCs w:val="16"/>
              </w:rPr>
              <w:t>Прочие неналоговые доходы</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napToGrid w:val="0"/>
                <w:sz w:val="16"/>
                <w:szCs w:val="16"/>
              </w:rPr>
            </w:pPr>
            <w:r w:rsidRPr="00A60C17">
              <w:rPr>
                <w:rFonts w:ascii="Times New Roman" w:hAnsi="Times New Roman" w:cs="Times New Roman"/>
                <w:snapToGrid w:val="0"/>
                <w:sz w:val="16"/>
                <w:szCs w:val="16"/>
              </w:rPr>
              <w:t>1 17 05050 10 0000 180</w:t>
            </w:r>
          </w:p>
        </w:tc>
        <w:tc>
          <w:tcPr>
            <w:tcW w:w="6521" w:type="dxa"/>
            <w:vAlign w:val="center"/>
          </w:tcPr>
          <w:p w:rsidR="00A60C17" w:rsidRPr="00A60C17" w:rsidRDefault="00A60C17" w:rsidP="00A767D9">
            <w:pPr>
              <w:spacing w:after="0" w:line="240" w:lineRule="auto"/>
              <w:rPr>
                <w:rFonts w:ascii="Times New Roman" w:hAnsi="Times New Roman" w:cs="Times New Roman"/>
                <w:snapToGrid w:val="0"/>
                <w:sz w:val="16"/>
                <w:szCs w:val="16"/>
              </w:rPr>
            </w:pPr>
            <w:r w:rsidRPr="00A60C17">
              <w:rPr>
                <w:rFonts w:ascii="Times New Roman" w:hAnsi="Times New Roman" w:cs="Times New Roman"/>
                <w:sz w:val="16"/>
                <w:szCs w:val="16"/>
              </w:rPr>
              <w:t>Прочие неналоговые доходы бюджетов сельских поселений</w:t>
            </w:r>
          </w:p>
        </w:tc>
        <w:tc>
          <w:tcPr>
            <w:tcW w:w="709"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eastAsia="Arial Unicode MS"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0456" w:type="dxa"/>
            <w:gridSpan w:val="5"/>
            <w:vAlign w:val="center"/>
          </w:tcPr>
          <w:p w:rsidR="00A60C17" w:rsidRPr="00A60C17" w:rsidRDefault="00A60C17" w:rsidP="000A56F2">
            <w:pPr>
              <w:spacing w:after="0" w:line="240" w:lineRule="auto"/>
              <w:jc w:val="center"/>
              <w:rPr>
                <w:rFonts w:ascii="Times New Roman" w:hAnsi="Times New Roman" w:cs="Times New Roman"/>
                <w:b/>
                <w:sz w:val="16"/>
                <w:szCs w:val="16"/>
              </w:rPr>
            </w:pPr>
            <w:r w:rsidRPr="00A60C17">
              <w:rPr>
                <w:rFonts w:ascii="Times New Roman" w:hAnsi="Times New Roman" w:cs="Times New Roman"/>
                <w:b/>
                <w:sz w:val="16"/>
                <w:szCs w:val="16"/>
              </w:rPr>
              <w:t>БЕЗВОЗМЕЗДНЫЕ ПОСТУПЛЕНИЯ</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napToGrid w:val="0"/>
                <w:sz w:val="16"/>
                <w:szCs w:val="16"/>
              </w:rPr>
            </w:pPr>
            <w:r w:rsidRPr="00A60C17">
              <w:rPr>
                <w:rFonts w:ascii="Times New Roman" w:hAnsi="Times New Roman" w:cs="Times New Roman"/>
                <w:b/>
                <w:sz w:val="16"/>
                <w:szCs w:val="16"/>
              </w:rPr>
              <w:t>2 02 00000 00 0000 000</w:t>
            </w:r>
          </w:p>
        </w:tc>
        <w:tc>
          <w:tcPr>
            <w:tcW w:w="6521" w:type="dxa"/>
            <w:vAlign w:val="center"/>
          </w:tcPr>
          <w:p w:rsidR="00A60C17" w:rsidRPr="00A60C17" w:rsidRDefault="00A60C17" w:rsidP="00A767D9">
            <w:pPr>
              <w:spacing w:after="0" w:line="240" w:lineRule="auto"/>
              <w:rPr>
                <w:rFonts w:ascii="Times New Roman" w:hAnsi="Times New Roman" w:cs="Times New Roman"/>
                <w:b/>
                <w:snapToGrid w:val="0"/>
                <w:sz w:val="16"/>
                <w:szCs w:val="16"/>
              </w:rPr>
            </w:pPr>
            <w:r w:rsidRPr="00A60C17">
              <w:rPr>
                <w:rFonts w:ascii="Times New Roman" w:hAnsi="Times New Roman" w:cs="Times New Roman"/>
                <w:b/>
                <w:sz w:val="16"/>
                <w:szCs w:val="16"/>
              </w:rPr>
              <w:t xml:space="preserve">Безвозмездные поступления от других </w:t>
            </w:r>
            <w:r w:rsidR="00A767D9" w:rsidRPr="00A60C17">
              <w:rPr>
                <w:rFonts w:ascii="Times New Roman" w:hAnsi="Times New Roman" w:cs="Times New Roman"/>
                <w:b/>
                <w:sz w:val="16"/>
                <w:szCs w:val="16"/>
              </w:rPr>
              <w:t>бюджетов бюджетной</w:t>
            </w:r>
            <w:r w:rsidRPr="00A60C17">
              <w:rPr>
                <w:rFonts w:ascii="Times New Roman" w:hAnsi="Times New Roman" w:cs="Times New Roman"/>
                <w:b/>
                <w:sz w:val="16"/>
                <w:szCs w:val="16"/>
              </w:rPr>
              <w:t xml:space="preserve"> системы Российской Федерации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z w:val="16"/>
                <w:szCs w:val="16"/>
              </w:rPr>
            </w:pPr>
            <w:r w:rsidRPr="00A60C17">
              <w:rPr>
                <w:rFonts w:ascii="Times New Roman" w:hAnsi="Times New Roman" w:cs="Times New Roman"/>
                <w:b/>
                <w:sz w:val="16"/>
                <w:szCs w:val="16"/>
              </w:rPr>
              <w:t>2 02 10000 00 0000 150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Дотации бюджетам бюджетной системы Российской Федерации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A767D9">
            <w:pPr>
              <w:spacing w:after="0" w:line="240" w:lineRule="auto"/>
              <w:jc w:val="center"/>
              <w:rPr>
                <w:rFonts w:ascii="Times New Roman" w:hAnsi="Times New Roman" w:cs="Times New Roman"/>
                <w:sz w:val="16"/>
                <w:szCs w:val="16"/>
                <w:lang w:eastAsia="zh-CN"/>
              </w:rPr>
            </w:pPr>
            <w:r w:rsidRPr="00A60C17">
              <w:rPr>
                <w:rFonts w:ascii="Times New Roman" w:hAnsi="Times New Roman" w:cs="Times New Roman"/>
                <w:sz w:val="16"/>
                <w:szCs w:val="16"/>
                <w:lang w:eastAsia="zh-CN"/>
              </w:rPr>
              <w:t>2 02 16001 10 0000 150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lang w:eastAsia="zh-CN"/>
              </w:rPr>
            </w:pPr>
            <w:r w:rsidRPr="00A60C17">
              <w:rPr>
                <w:rFonts w:ascii="Times New Roman" w:hAnsi="Times New Roman" w:cs="Times New Roman"/>
                <w:sz w:val="16"/>
                <w:szCs w:val="16"/>
              </w:rPr>
              <w:t>Дотации бюджетам сельских поселений на выравнивание бюджетной обеспеченности из бюджетов муниципальных районов</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2 02 15002 10 0000 150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Дотации бюджетам сельских поселений на поддержку мер по обеспечению сбалансированности бюджетов</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z w:val="16"/>
                <w:szCs w:val="16"/>
              </w:rPr>
            </w:pPr>
            <w:r w:rsidRPr="00A60C17">
              <w:rPr>
                <w:rFonts w:ascii="Times New Roman" w:hAnsi="Times New Roman" w:cs="Times New Roman"/>
                <w:b/>
                <w:sz w:val="16"/>
                <w:szCs w:val="16"/>
              </w:rPr>
              <w:t>2 02 20000 00 0000 150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Субсидии бюджетам бюджетной системы Российской Федерации (межбюджетные субсидии)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767D9" w:rsidP="000A56F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2 02 </w:t>
            </w:r>
            <w:r w:rsidRPr="00A767D9">
              <w:rPr>
                <w:rFonts w:ascii="Times New Roman" w:hAnsi="Times New Roman" w:cs="Times New Roman"/>
                <w:sz w:val="16"/>
                <w:szCs w:val="16"/>
              </w:rPr>
              <w:t>25555 10 0000 150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Субсидии бюджетам сельских поселений на реализацию программ формирования современной городской среды</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2 02 25576 10 0000 150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Субсидии бюджетам сельских поселений на обеспечение комплексного развития сельских территорий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2 02 29999 10 0000 150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Прочие субсидии бюджетам сельских поселений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snapToGrid w:val="0"/>
                <w:sz w:val="16"/>
                <w:szCs w:val="16"/>
              </w:rPr>
            </w:pPr>
            <w:r w:rsidRPr="00A60C17">
              <w:rPr>
                <w:rFonts w:ascii="Times New Roman" w:hAnsi="Times New Roman" w:cs="Times New Roman"/>
                <w:b/>
                <w:sz w:val="16"/>
                <w:szCs w:val="16"/>
              </w:rPr>
              <w:t>2 02 40000 00 0000 150</w:t>
            </w:r>
          </w:p>
        </w:tc>
        <w:tc>
          <w:tcPr>
            <w:tcW w:w="6521" w:type="dxa"/>
            <w:vAlign w:val="center"/>
          </w:tcPr>
          <w:p w:rsidR="00A60C17" w:rsidRPr="00A60C17" w:rsidRDefault="00A60C17" w:rsidP="00A767D9">
            <w:pPr>
              <w:spacing w:after="0" w:line="240" w:lineRule="auto"/>
              <w:rPr>
                <w:rFonts w:ascii="Times New Roman" w:hAnsi="Times New Roman" w:cs="Times New Roman"/>
                <w:b/>
                <w:sz w:val="16"/>
                <w:szCs w:val="16"/>
              </w:rPr>
            </w:pPr>
            <w:r w:rsidRPr="00A60C17">
              <w:rPr>
                <w:rFonts w:ascii="Times New Roman" w:hAnsi="Times New Roman" w:cs="Times New Roman"/>
                <w:b/>
                <w:sz w:val="16"/>
                <w:szCs w:val="16"/>
              </w:rPr>
              <w:t>Иные межбюджетные трансферты</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A767D9">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2 02 40014 10 0000 150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2 02 45390 10 0000 150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Межбюджетные трансферты, передаваемые бюджетам сельских поселений на финансовое обеспечение дорожной деятельности</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lang w:eastAsia="zh-CN"/>
              </w:rPr>
            </w:pPr>
            <w:r w:rsidRPr="00A60C17">
              <w:rPr>
                <w:rFonts w:ascii="Times New Roman" w:hAnsi="Times New Roman" w:cs="Times New Roman"/>
                <w:sz w:val="16"/>
                <w:szCs w:val="16"/>
                <w:lang w:eastAsia="zh-CN"/>
              </w:rPr>
              <w:t>2 02 49999 10 0000 150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lang w:eastAsia="zh-CN"/>
              </w:rPr>
            </w:pPr>
            <w:r w:rsidRPr="00A60C17">
              <w:rPr>
                <w:rFonts w:ascii="Times New Roman" w:hAnsi="Times New Roman" w:cs="Times New Roman"/>
                <w:sz w:val="16"/>
                <w:szCs w:val="16"/>
              </w:rPr>
              <w:t xml:space="preserve">Прочие межбюджетные трансферты, </w:t>
            </w:r>
            <w:r w:rsidR="00A767D9" w:rsidRPr="00A60C17">
              <w:rPr>
                <w:rFonts w:ascii="Times New Roman" w:hAnsi="Times New Roman" w:cs="Times New Roman"/>
                <w:sz w:val="16"/>
                <w:szCs w:val="16"/>
              </w:rPr>
              <w:t>передаваемые бюджетам</w:t>
            </w:r>
            <w:r w:rsidRPr="00A60C17">
              <w:rPr>
                <w:rFonts w:ascii="Times New Roman" w:hAnsi="Times New Roman" w:cs="Times New Roman"/>
                <w:sz w:val="16"/>
                <w:szCs w:val="16"/>
              </w:rPr>
              <w:t xml:space="preserve"> сельских поселений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2 07 00000 00 0000 000</w:t>
            </w:r>
          </w:p>
        </w:tc>
        <w:tc>
          <w:tcPr>
            <w:tcW w:w="6521" w:type="dxa"/>
            <w:vAlign w:val="center"/>
          </w:tcPr>
          <w:p w:rsidR="00A60C17" w:rsidRPr="00A60C17" w:rsidRDefault="00A60C17" w:rsidP="00A767D9">
            <w:pPr>
              <w:spacing w:after="0" w:line="240" w:lineRule="auto"/>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Прочие безвозмездные поступления</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2 07 05030 10 0000 150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Прочие безвозмездные поступления в бюджеты сельских поселений</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2 08 00000 00 0000 000</w:t>
            </w:r>
          </w:p>
        </w:tc>
        <w:tc>
          <w:tcPr>
            <w:tcW w:w="6521" w:type="dxa"/>
            <w:vAlign w:val="center"/>
          </w:tcPr>
          <w:p w:rsidR="00A60C17" w:rsidRPr="00A60C17" w:rsidRDefault="00A60C17" w:rsidP="00A767D9">
            <w:pPr>
              <w:spacing w:after="0" w:line="240" w:lineRule="auto"/>
              <w:rPr>
                <w:rFonts w:ascii="Times New Roman" w:hAnsi="Times New Roman" w:cs="Times New Roman"/>
                <w:b/>
                <w:color w:val="000000"/>
                <w:sz w:val="16"/>
                <w:szCs w:val="16"/>
              </w:rPr>
            </w:pPr>
            <w:r w:rsidRPr="00A60C17">
              <w:rPr>
                <w:rFonts w:ascii="Times New Roman" w:hAnsi="Times New Roman" w:cs="Times New Roman"/>
                <w:b/>
                <w:color w:val="000000"/>
                <w:sz w:val="16"/>
                <w:szCs w:val="16"/>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p>
        </w:tc>
      </w:tr>
      <w:tr w:rsidR="00A60C17" w:rsidRPr="00A60C17" w:rsidTr="00A767D9">
        <w:tblPrEx>
          <w:tblCellMar>
            <w:left w:w="108" w:type="dxa"/>
            <w:right w:w="108" w:type="dxa"/>
          </w:tblCellMar>
        </w:tblPrEx>
        <w:trPr>
          <w:trHeight w:val="20"/>
        </w:trPr>
        <w:tc>
          <w:tcPr>
            <w:tcW w:w="1843"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2 08 05000 10 0000 150</w:t>
            </w:r>
          </w:p>
        </w:tc>
        <w:tc>
          <w:tcPr>
            <w:tcW w:w="6521" w:type="dxa"/>
            <w:vAlign w:val="center"/>
          </w:tcPr>
          <w:p w:rsidR="00A60C17" w:rsidRPr="00A60C17" w:rsidRDefault="00A60C17" w:rsidP="00A767D9">
            <w:pPr>
              <w:spacing w:after="0" w:line="240" w:lineRule="auto"/>
              <w:rPr>
                <w:rFonts w:ascii="Times New Roman" w:hAnsi="Times New Roman" w:cs="Times New Roman"/>
                <w:sz w:val="16"/>
                <w:szCs w:val="16"/>
              </w:rPr>
            </w:pPr>
            <w:r w:rsidRPr="00A60C17">
              <w:rPr>
                <w:rFonts w:ascii="Times New Roman" w:hAnsi="Times New Roman" w:cs="Times New Roman"/>
                <w:sz w:val="16"/>
                <w:szCs w:val="16"/>
              </w:rPr>
              <w:t xml:space="preserve">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w:t>
            </w:r>
            <w:r w:rsidR="00A767D9" w:rsidRPr="00A60C17">
              <w:rPr>
                <w:rFonts w:ascii="Times New Roman" w:hAnsi="Times New Roman" w:cs="Times New Roman"/>
                <w:sz w:val="16"/>
                <w:szCs w:val="16"/>
              </w:rPr>
              <w:t>несвоевременное осуществление</w:t>
            </w:r>
            <w:r w:rsidRPr="00A60C17">
              <w:rPr>
                <w:rFonts w:ascii="Times New Roman" w:hAnsi="Times New Roman" w:cs="Times New Roman"/>
                <w:sz w:val="16"/>
                <w:szCs w:val="16"/>
              </w:rPr>
              <w:t xml:space="preserve"> такого возврата и процентов, начисленных за излишне взысканные суммы</w:t>
            </w:r>
          </w:p>
        </w:tc>
        <w:tc>
          <w:tcPr>
            <w:tcW w:w="709"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708" w:type="dxa"/>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c>
          <w:tcPr>
            <w:tcW w:w="675" w:type="dxa"/>
            <w:shd w:val="clear" w:color="auto" w:fill="auto"/>
            <w:vAlign w:val="center"/>
          </w:tcPr>
          <w:p w:rsidR="00A60C17" w:rsidRPr="00A60C17" w:rsidRDefault="00A60C17" w:rsidP="000A56F2">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100,0</w:t>
            </w:r>
          </w:p>
        </w:tc>
      </w:tr>
    </w:tbl>
    <w:p w:rsidR="00A60C17" w:rsidRDefault="00A60C17" w:rsidP="00A60C17">
      <w:pPr>
        <w:spacing w:after="0" w:line="240" w:lineRule="auto"/>
        <w:jc w:val="both"/>
        <w:rPr>
          <w:rFonts w:ascii="Times New Roman" w:hAnsi="Times New Roman" w:cs="Times New Roman"/>
          <w:sz w:val="16"/>
          <w:szCs w:val="16"/>
        </w:rPr>
      </w:pPr>
    </w:p>
    <w:p w:rsidR="00A767D9" w:rsidRPr="00A767D9" w:rsidRDefault="00A767D9" w:rsidP="00A767D9">
      <w:pPr>
        <w:spacing w:after="0" w:line="240" w:lineRule="auto"/>
        <w:jc w:val="both"/>
        <w:rPr>
          <w:rFonts w:ascii="Times New Roman" w:hAnsi="Times New Roman" w:cs="Times New Roman"/>
          <w:sz w:val="16"/>
          <w:szCs w:val="16"/>
        </w:rPr>
      </w:pPr>
    </w:p>
    <w:p w:rsidR="00A767D9" w:rsidRPr="00A767D9" w:rsidRDefault="00A767D9" w:rsidP="00A767D9">
      <w:pPr>
        <w:spacing w:after="0" w:line="240" w:lineRule="auto"/>
        <w:ind w:left="-1276" w:firstLine="283"/>
        <w:jc w:val="right"/>
        <w:rPr>
          <w:rFonts w:ascii="Times New Roman" w:hAnsi="Times New Roman" w:cs="Times New Roman"/>
          <w:sz w:val="20"/>
          <w:szCs w:val="20"/>
        </w:rPr>
      </w:pPr>
      <w:r w:rsidRPr="00A767D9">
        <w:rPr>
          <w:rFonts w:ascii="Times New Roman" w:hAnsi="Times New Roman" w:cs="Times New Roman"/>
          <w:sz w:val="20"/>
          <w:szCs w:val="20"/>
        </w:rPr>
        <w:t>Приложение №3</w:t>
      </w:r>
    </w:p>
    <w:p w:rsidR="00A767D9" w:rsidRPr="000A56F2" w:rsidRDefault="00A767D9" w:rsidP="00A767D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0A56F2">
        <w:rPr>
          <w:rFonts w:ascii="Times New Roman" w:hAnsi="Times New Roman" w:cs="Times New Roman"/>
          <w:sz w:val="20"/>
          <w:szCs w:val="20"/>
        </w:rPr>
        <w:t xml:space="preserve"> решению Совета депутатов Поддорского сельского поселения</w:t>
      </w:r>
    </w:p>
    <w:p w:rsidR="00A767D9" w:rsidRPr="000A56F2" w:rsidRDefault="00A767D9" w:rsidP="00A767D9">
      <w:pPr>
        <w:spacing w:after="0" w:line="240" w:lineRule="auto"/>
        <w:jc w:val="right"/>
        <w:rPr>
          <w:rFonts w:ascii="Times New Roman" w:eastAsia="Arial Unicode MS" w:hAnsi="Times New Roman" w:cs="Times New Roman"/>
          <w:sz w:val="20"/>
          <w:szCs w:val="20"/>
        </w:rPr>
      </w:pPr>
      <w:r w:rsidRPr="000A56F2">
        <w:rPr>
          <w:rFonts w:ascii="Times New Roman" w:hAnsi="Times New Roman" w:cs="Times New Roman"/>
          <w:sz w:val="20"/>
          <w:szCs w:val="20"/>
        </w:rPr>
        <w:t>«О бюджете Поддорского сельского поселения на 2022 год и на плановый период 2023 и 2024 годов»</w:t>
      </w:r>
    </w:p>
    <w:p w:rsidR="00A767D9" w:rsidRPr="00420E35" w:rsidRDefault="00A767D9" w:rsidP="00420E35">
      <w:pPr>
        <w:spacing w:after="0" w:line="240" w:lineRule="auto"/>
        <w:ind w:left="-1276" w:firstLine="283"/>
        <w:jc w:val="center"/>
        <w:rPr>
          <w:rFonts w:ascii="Times New Roman" w:hAnsi="Times New Roman" w:cs="Times New Roman"/>
          <w:b/>
          <w:sz w:val="20"/>
          <w:szCs w:val="20"/>
        </w:rPr>
      </w:pPr>
      <w:r w:rsidRPr="00420E35">
        <w:rPr>
          <w:rFonts w:ascii="Times New Roman" w:hAnsi="Times New Roman" w:cs="Times New Roman"/>
          <w:b/>
          <w:sz w:val="20"/>
          <w:szCs w:val="20"/>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2022ГОД И ПЛАНОВЫЙ ПЕРИОД 2023 И 2024 ГОДОВ</w:t>
      </w:r>
    </w:p>
    <w:p w:rsidR="00A60C17" w:rsidRPr="00A767D9" w:rsidRDefault="00420E35" w:rsidP="00420E35">
      <w:pPr>
        <w:spacing w:after="0" w:line="240" w:lineRule="auto"/>
        <w:ind w:left="-1276" w:firstLine="283"/>
        <w:jc w:val="center"/>
        <w:rPr>
          <w:rFonts w:ascii="Times New Roman" w:hAnsi="Times New Roman" w:cs="Times New Roman"/>
          <w:sz w:val="20"/>
          <w:szCs w:val="20"/>
        </w:rPr>
      </w:pPr>
      <w:r>
        <w:rPr>
          <w:rFonts w:ascii="Times New Roman" w:hAnsi="Times New Roman" w:cs="Times New Roman"/>
          <w:sz w:val="20"/>
          <w:szCs w:val="20"/>
        </w:rPr>
        <w:t xml:space="preserve">(по КБК 10010302231010000110, 10010302241010000110, </w:t>
      </w:r>
      <w:r w:rsidR="00A60C17" w:rsidRPr="00A767D9">
        <w:rPr>
          <w:rFonts w:ascii="Times New Roman" w:hAnsi="Times New Roman" w:cs="Times New Roman"/>
          <w:sz w:val="20"/>
          <w:szCs w:val="20"/>
        </w:rPr>
        <w:t>10010302251010000110,</w:t>
      </w:r>
      <w:r>
        <w:rPr>
          <w:rFonts w:ascii="Times New Roman" w:hAnsi="Times New Roman" w:cs="Times New Roman"/>
          <w:sz w:val="20"/>
          <w:szCs w:val="20"/>
        </w:rPr>
        <w:t xml:space="preserve"> </w:t>
      </w:r>
      <w:r w:rsidR="00A60C17" w:rsidRPr="00A767D9">
        <w:rPr>
          <w:rFonts w:ascii="Times New Roman" w:hAnsi="Times New Roman" w:cs="Times New Roman"/>
          <w:sz w:val="20"/>
          <w:szCs w:val="20"/>
        </w:rPr>
        <w:t>10010302261010000110 )</w:t>
      </w:r>
    </w:p>
    <w:p w:rsidR="00A60C17" w:rsidRPr="00A60C17" w:rsidRDefault="00A60C17" w:rsidP="00A60C17">
      <w:pPr>
        <w:spacing w:after="0" w:line="240" w:lineRule="auto"/>
        <w:jc w:val="both"/>
        <w:rPr>
          <w:rFonts w:ascii="Times New Roman" w:hAnsi="Times New Roman" w:cs="Times New Roman"/>
          <w:sz w:val="16"/>
          <w:szCs w:val="16"/>
        </w:rPr>
      </w:pPr>
    </w:p>
    <w:tbl>
      <w:tblPr>
        <w:tblW w:w="10430" w:type="dxa"/>
        <w:tblInd w:w="-1168" w:type="dxa"/>
        <w:tblLook w:val="0000" w:firstRow="0" w:lastRow="0" w:firstColumn="0" w:lastColumn="0" w:noHBand="0" w:noVBand="0"/>
      </w:tblPr>
      <w:tblGrid>
        <w:gridCol w:w="8222"/>
        <w:gridCol w:w="736"/>
        <w:gridCol w:w="736"/>
        <w:gridCol w:w="736"/>
      </w:tblGrid>
      <w:tr w:rsidR="00A60C17" w:rsidRPr="00420E35" w:rsidTr="00420E35">
        <w:trPr>
          <w:trHeight w:val="20"/>
        </w:trPr>
        <w:tc>
          <w:tcPr>
            <w:tcW w:w="8222" w:type="dxa"/>
            <w:vMerge w:val="restart"/>
            <w:tcBorders>
              <w:top w:val="single" w:sz="4" w:space="0" w:color="auto"/>
              <w:left w:val="single" w:sz="4" w:space="0" w:color="auto"/>
              <w:right w:val="single" w:sz="4" w:space="0" w:color="auto"/>
            </w:tcBorders>
            <w:shd w:val="clear" w:color="auto" w:fill="auto"/>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Наименование муниципального образования</w:t>
            </w:r>
          </w:p>
        </w:tc>
        <w:tc>
          <w:tcPr>
            <w:tcW w:w="2208" w:type="dxa"/>
            <w:gridSpan w:val="3"/>
            <w:tcBorders>
              <w:top w:val="single" w:sz="4" w:space="0" w:color="auto"/>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норматив отчислений (%)</w:t>
            </w:r>
          </w:p>
        </w:tc>
      </w:tr>
      <w:tr w:rsidR="00A60C17" w:rsidRPr="00420E35" w:rsidTr="00420E35">
        <w:trPr>
          <w:trHeight w:val="20"/>
        </w:trPr>
        <w:tc>
          <w:tcPr>
            <w:tcW w:w="8222" w:type="dxa"/>
            <w:vMerge/>
            <w:tcBorders>
              <w:left w:val="single" w:sz="4" w:space="0" w:color="auto"/>
              <w:bottom w:val="single" w:sz="4" w:space="0" w:color="auto"/>
              <w:right w:val="single" w:sz="4" w:space="0" w:color="auto"/>
            </w:tcBorders>
            <w:shd w:val="clear" w:color="auto" w:fill="auto"/>
            <w:vAlign w:val="center"/>
          </w:tcPr>
          <w:p w:rsidR="00A60C17" w:rsidRPr="00420E35" w:rsidRDefault="00A60C17" w:rsidP="00420E35">
            <w:pPr>
              <w:spacing w:after="0" w:line="240" w:lineRule="auto"/>
              <w:jc w:val="center"/>
              <w:rPr>
                <w:rFonts w:ascii="Times New Roman" w:hAnsi="Times New Roman" w:cs="Times New Roman"/>
                <w:sz w:val="16"/>
                <w:szCs w:val="16"/>
              </w:rPr>
            </w:pP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2022г</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2023г</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2024г</w:t>
            </w:r>
          </w:p>
        </w:tc>
      </w:tr>
      <w:tr w:rsidR="00A60C17" w:rsidRPr="00420E35" w:rsidTr="00420E35">
        <w:trPr>
          <w:trHeight w:val="20"/>
        </w:trPr>
        <w:tc>
          <w:tcPr>
            <w:tcW w:w="8222" w:type="dxa"/>
            <w:tcBorders>
              <w:top w:val="nil"/>
              <w:left w:val="single" w:sz="4" w:space="0" w:color="auto"/>
              <w:bottom w:val="single" w:sz="4" w:space="0" w:color="auto"/>
              <w:right w:val="single" w:sz="4" w:space="0" w:color="auto"/>
            </w:tcBorders>
            <w:shd w:val="clear" w:color="auto" w:fill="auto"/>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1</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2</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3</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4</w:t>
            </w:r>
          </w:p>
        </w:tc>
      </w:tr>
      <w:tr w:rsidR="00A60C17" w:rsidRPr="00420E35" w:rsidTr="00420E35">
        <w:trPr>
          <w:trHeight w:val="20"/>
        </w:trPr>
        <w:tc>
          <w:tcPr>
            <w:tcW w:w="8222" w:type="dxa"/>
            <w:tcBorders>
              <w:top w:val="nil"/>
              <w:left w:val="single" w:sz="4" w:space="0" w:color="auto"/>
              <w:bottom w:val="single" w:sz="4" w:space="0" w:color="auto"/>
              <w:right w:val="single" w:sz="4" w:space="0" w:color="auto"/>
            </w:tcBorders>
            <w:shd w:val="clear" w:color="auto" w:fill="auto"/>
            <w:vAlign w:val="center"/>
          </w:tcPr>
          <w:p w:rsidR="00A60C17" w:rsidRPr="00420E35" w:rsidRDefault="00A60C17" w:rsidP="00420E35">
            <w:pPr>
              <w:spacing w:after="0" w:line="240" w:lineRule="auto"/>
              <w:rPr>
                <w:rFonts w:ascii="Times New Roman" w:hAnsi="Times New Roman" w:cs="Times New Roman"/>
                <w:sz w:val="16"/>
                <w:szCs w:val="16"/>
              </w:rPr>
            </w:pPr>
            <w:r w:rsidRPr="00420E35">
              <w:rPr>
                <w:rFonts w:ascii="Times New Roman" w:hAnsi="Times New Roman" w:cs="Times New Roman"/>
                <w:sz w:val="16"/>
                <w:szCs w:val="16"/>
              </w:rPr>
              <w:t>Поддорское сельское поселение</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0,0555</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0,0555</w:t>
            </w:r>
          </w:p>
        </w:tc>
        <w:tc>
          <w:tcPr>
            <w:tcW w:w="736" w:type="dxa"/>
            <w:tcBorders>
              <w:top w:val="nil"/>
              <w:left w:val="nil"/>
              <w:bottom w:val="single" w:sz="4" w:space="0" w:color="auto"/>
              <w:right w:val="single" w:sz="4" w:space="0" w:color="auto"/>
            </w:tcBorders>
            <w:vAlign w:val="center"/>
          </w:tcPr>
          <w:p w:rsidR="00A60C17" w:rsidRPr="00420E35" w:rsidRDefault="00A60C17" w:rsidP="00420E35">
            <w:pPr>
              <w:spacing w:after="0" w:line="240" w:lineRule="auto"/>
              <w:jc w:val="center"/>
              <w:rPr>
                <w:rFonts w:ascii="Times New Roman" w:hAnsi="Times New Roman" w:cs="Times New Roman"/>
                <w:sz w:val="16"/>
                <w:szCs w:val="16"/>
              </w:rPr>
            </w:pPr>
            <w:r w:rsidRPr="00420E35">
              <w:rPr>
                <w:rFonts w:ascii="Times New Roman" w:hAnsi="Times New Roman" w:cs="Times New Roman"/>
                <w:sz w:val="16"/>
                <w:szCs w:val="16"/>
              </w:rPr>
              <w:t>0,0555</w:t>
            </w:r>
          </w:p>
        </w:tc>
      </w:tr>
    </w:tbl>
    <w:p w:rsidR="00275E59" w:rsidRPr="00A60C17" w:rsidRDefault="00275E59" w:rsidP="00A60C17">
      <w:pPr>
        <w:spacing w:after="0" w:line="240" w:lineRule="auto"/>
        <w:jc w:val="both"/>
        <w:rPr>
          <w:rFonts w:ascii="Times New Roman" w:hAnsi="Times New Roman" w:cs="Times New Roman"/>
          <w:sz w:val="16"/>
          <w:szCs w:val="16"/>
        </w:rPr>
      </w:pPr>
    </w:p>
    <w:tbl>
      <w:tblPr>
        <w:tblW w:w="1048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56"/>
        <w:gridCol w:w="425"/>
        <w:gridCol w:w="439"/>
        <w:gridCol w:w="1276"/>
        <w:gridCol w:w="456"/>
        <w:gridCol w:w="976"/>
        <w:gridCol w:w="976"/>
        <w:gridCol w:w="976"/>
      </w:tblGrid>
      <w:tr w:rsidR="00420E35" w:rsidRPr="00A60C17" w:rsidTr="00420E35">
        <w:trPr>
          <w:trHeight w:val="65"/>
        </w:trPr>
        <w:tc>
          <w:tcPr>
            <w:tcW w:w="10486" w:type="dxa"/>
            <w:gridSpan w:val="9"/>
            <w:tcBorders>
              <w:top w:val="nil"/>
              <w:left w:val="nil"/>
              <w:bottom w:val="single" w:sz="4" w:space="0" w:color="auto"/>
              <w:right w:val="nil"/>
            </w:tcBorders>
            <w:shd w:val="clear" w:color="auto" w:fill="auto"/>
            <w:vAlign w:val="center"/>
            <w:hideMark/>
          </w:tcPr>
          <w:p w:rsidR="00420E35" w:rsidRPr="00A767D9" w:rsidRDefault="00420E35" w:rsidP="00420E35">
            <w:pPr>
              <w:spacing w:after="0" w:line="240" w:lineRule="auto"/>
              <w:ind w:left="-1276" w:firstLine="283"/>
              <w:jc w:val="right"/>
              <w:rPr>
                <w:rFonts w:ascii="Times New Roman" w:hAnsi="Times New Roman" w:cs="Times New Roman"/>
                <w:sz w:val="20"/>
                <w:szCs w:val="20"/>
              </w:rPr>
            </w:pPr>
            <w:r w:rsidRPr="00A767D9">
              <w:rPr>
                <w:rFonts w:ascii="Times New Roman" w:hAnsi="Times New Roman" w:cs="Times New Roman"/>
                <w:sz w:val="20"/>
                <w:szCs w:val="20"/>
              </w:rPr>
              <w:t>Приложение №</w:t>
            </w:r>
            <w:r>
              <w:rPr>
                <w:rFonts w:ascii="Times New Roman" w:hAnsi="Times New Roman" w:cs="Times New Roman"/>
                <w:sz w:val="20"/>
                <w:szCs w:val="20"/>
              </w:rPr>
              <w:t>4</w:t>
            </w:r>
          </w:p>
          <w:p w:rsidR="00420E35" w:rsidRPr="000A56F2" w:rsidRDefault="00420E35" w:rsidP="00420E3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0A56F2">
              <w:rPr>
                <w:rFonts w:ascii="Times New Roman" w:hAnsi="Times New Roman" w:cs="Times New Roman"/>
                <w:sz w:val="20"/>
                <w:szCs w:val="20"/>
              </w:rPr>
              <w:t xml:space="preserve"> решению Совета депутатов Поддорского сельского поселения</w:t>
            </w:r>
          </w:p>
          <w:p w:rsidR="00420E35" w:rsidRPr="000A56F2" w:rsidRDefault="00420E35" w:rsidP="00420E35">
            <w:pPr>
              <w:spacing w:after="0" w:line="240" w:lineRule="auto"/>
              <w:jc w:val="right"/>
              <w:rPr>
                <w:rFonts w:ascii="Times New Roman" w:eastAsia="Arial Unicode MS" w:hAnsi="Times New Roman" w:cs="Times New Roman"/>
                <w:sz w:val="20"/>
                <w:szCs w:val="20"/>
              </w:rPr>
            </w:pPr>
            <w:r w:rsidRPr="000A56F2">
              <w:rPr>
                <w:rFonts w:ascii="Times New Roman" w:hAnsi="Times New Roman" w:cs="Times New Roman"/>
                <w:sz w:val="20"/>
                <w:szCs w:val="20"/>
              </w:rPr>
              <w:t>«О бюджете Поддорского сельского поселения на 2022 год и на плановый период 2023 и 2024 годов»</w:t>
            </w:r>
          </w:p>
          <w:p w:rsidR="00420E35" w:rsidRDefault="00420E35" w:rsidP="00420E35">
            <w:pPr>
              <w:spacing w:after="0" w:line="240" w:lineRule="auto"/>
              <w:jc w:val="center"/>
              <w:rPr>
                <w:rFonts w:ascii="Times New Roman" w:eastAsia="Times New Roman" w:hAnsi="Times New Roman" w:cs="Times New Roman"/>
                <w:b/>
                <w:bCs/>
                <w:sz w:val="20"/>
                <w:szCs w:val="20"/>
                <w:lang w:eastAsia="ru-RU"/>
              </w:rPr>
            </w:pPr>
            <w:r w:rsidRPr="00420E35">
              <w:rPr>
                <w:rFonts w:ascii="Times New Roman" w:eastAsia="Times New Roman" w:hAnsi="Times New Roman" w:cs="Times New Roman"/>
                <w:b/>
                <w:bCs/>
                <w:sz w:val="20"/>
                <w:szCs w:val="20"/>
                <w:lang w:eastAsia="ru-RU"/>
              </w:rPr>
              <w:t>Ведомственная структура расходов бюджета Поддорского сельского поселения на 2022 год и плановый период 2023 и 2024 годов</w:t>
            </w:r>
          </w:p>
          <w:p w:rsidR="00420E35" w:rsidRPr="00420E35" w:rsidRDefault="00420E35" w:rsidP="00420E35">
            <w:pPr>
              <w:spacing w:after="0" w:line="240" w:lineRule="auto"/>
              <w:jc w:val="right"/>
              <w:rPr>
                <w:rFonts w:ascii="Times New Roman" w:eastAsia="Times New Roman" w:hAnsi="Times New Roman" w:cs="Times New Roman"/>
                <w:bCs/>
                <w:sz w:val="20"/>
                <w:szCs w:val="20"/>
                <w:lang w:eastAsia="ru-RU"/>
              </w:rPr>
            </w:pPr>
            <w:r w:rsidRPr="00420E35">
              <w:rPr>
                <w:rFonts w:ascii="Times New Roman" w:eastAsia="Times New Roman" w:hAnsi="Times New Roman" w:cs="Times New Roman"/>
                <w:bCs/>
                <w:sz w:val="20"/>
                <w:szCs w:val="20"/>
                <w:lang w:eastAsia="ru-RU"/>
              </w:rPr>
              <w:t>рублей</w:t>
            </w:r>
          </w:p>
        </w:tc>
      </w:tr>
      <w:tr w:rsidR="00420E35" w:rsidRPr="00A60C17" w:rsidTr="00420E35">
        <w:trPr>
          <w:trHeight w:val="20"/>
        </w:trPr>
        <w:tc>
          <w:tcPr>
            <w:tcW w:w="4506" w:type="dxa"/>
            <w:tcBorders>
              <w:top w:val="single" w:sz="4" w:space="0" w:color="auto"/>
            </w:tcBorders>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Наименование</w:t>
            </w:r>
          </w:p>
        </w:tc>
        <w:tc>
          <w:tcPr>
            <w:tcW w:w="456" w:type="dxa"/>
            <w:tcBorders>
              <w:top w:val="single" w:sz="4" w:space="0" w:color="auto"/>
            </w:tcBorders>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Гл</w:t>
            </w:r>
          </w:p>
        </w:tc>
        <w:tc>
          <w:tcPr>
            <w:tcW w:w="425"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Рз</w:t>
            </w:r>
          </w:p>
        </w:tc>
        <w:tc>
          <w:tcPr>
            <w:tcW w:w="439"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ПР</w:t>
            </w:r>
          </w:p>
        </w:tc>
        <w:tc>
          <w:tcPr>
            <w:tcW w:w="127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ЦСР</w:t>
            </w:r>
          </w:p>
        </w:tc>
        <w:tc>
          <w:tcPr>
            <w:tcW w:w="45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ВР</w:t>
            </w:r>
          </w:p>
        </w:tc>
        <w:tc>
          <w:tcPr>
            <w:tcW w:w="97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2022 год</w:t>
            </w:r>
          </w:p>
        </w:tc>
        <w:tc>
          <w:tcPr>
            <w:tcW w:w="97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2023 год</w:t>
            </w:r>
          </w:p>
        </w:tc>
        <w:tc>
          <w:tcPr>
            <w:tcW w:w="97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2024 год</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ВСЕГО расходов по бюджету сельского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8196538,00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6546210,00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6579950,00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8196538,00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6381210,00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6249950,00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Общегосударственные вопросы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Другие общегосударственные  расходы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Общегосударственные расходы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 xml:space="preserve">Реализацию прочих направлений расходов по  </w:t>
            </w:r>
            <w:r w:rsidRPr="00A60C17">
              <w:rPr>
                <w:rFonts w:ascii="Times New Roman" w:eastAsia="Times New Roman" w:hAnsi="Times New Roman" w:cs="Times New Roman"/>
                <w:sz w:val="16"/>
                <w:szCs w:val="16"/>
                <w:lang w:eastAsia="ru-RU"/>
              </w:rPr>
              <w:lastRenderedPageBreak/>
              <w:t>общегосударственным вопросам</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lastRenderedPageBreak/>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95 0 00 99990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95 0 00 99990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противопожарной безопасности</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2018-2022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Национальная  экономика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2190710,00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2083520,00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2015220,00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Дорожный фонд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2051610,00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1878520,00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1910220,00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2051610,00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1878520,00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1910220,00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07 1 00 00000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1951610,00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1778520,00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1810220,00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искуственных  сооружений на них</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1051610,00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978520,00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1010220,00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494610,00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597520,00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629220,00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07 1 02 71520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w:t>
            </w:r>
            <w:r w:rsidRPr="00A60C17">
              <w:rPr>
                <w:rFonts w:ascii="Times New Roman" w:eastAsia="Times New Roman" w:hAnsi="Times New Roman" w:cs="Times New Roman"/>
                <w:b/>
                <w:bCs/>
                <w:iCs/>
                <w:sz w:val="16"/>
                <w:szCs w:val="16"/>
                <w:lang w:eastAsia="ru-RU"/>
              </w:rPr>
              <w:t>у</w:t>
            </w:r>
            <w:r w:rsidRPr="00A60C17">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07 1 02 71520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S1520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S1520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 xml:space="preserve">Осуществление дорожной деятельности в отношении </w:t>
            </w:r>
            <w:r w:rsidRPr="00A60C17">
              <w:rPr>
                <w:rFonts w:ascii="Times New Roman" w:eastAsia="Times New Roman" w:hAnsi="Times New Roman" w:cs="Times New Roman"/>
                <w:sz w:val="16"/>
                <w:szCs w:val="16"/>
                <w:lang w:eastAsia="ru-RU"/>
              </w:rPr>
              <w:lastRenderedPageBreak/>
              <w:t>автомобильных дорог общего пользования местного значения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lastRenderedPageBreak/>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07 2 00 00000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07 2 01 99990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139100,00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94100,00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94100,00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Налоги, сборы и иные платежи</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Жилищно-коммунальное хозяйство</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5856828,00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4201690,00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4152730,00</w:t>
            </w:r>
          </w:p>
        </w:tc>
      </w:tr>
      <w:tr w:rsidR="00420E35" w:rsidRPr="00A60C17" w:rsidTr="00420E35">
        <w:trPr>
          <w:trHeight w:val="20"/>
        </w:trPr>
        <w:tc>
          <w:tcPr>
            <w:tcW w:w="4506"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Благоустройство</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5856828,00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4201690,00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4152730,00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08 0 00 00000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1174100,00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1 174 100,00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55550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1 174 100,00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 xml:space="preserve">Иные закупки товаров, работ и услуг для обеспечения </w:t>
            </w:r>
            <w:r w:rsidRPr="00A60C17">
              <w:rPr>
                <w:rFonts w:ascii="Times New Roman" w:eastAsia="Times New Roman" w:hAnsi="Times New Roman" w:cs="Times New Roman"/>
                <w:iCs/>
                <w:sz w:val="16"/>
                <w:szCs w:val="16"/>
                <w:lang w:eastAsia="ru-RU"/>
              </w:rPr>
              <w:lastRenderedPageBreak/>
              <w:t>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lastRenderedPageBreak/>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55550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 xml:space="preserve">1 174 </w:t>
            </w:r>
            <w:r w:rsidRPr="00A60C17">
              <w:rPr>
                <w:rFonts w:ascii="Times New Roman" w:eastAsia="Times New Roman" w:hAnsi="Times New Roman" w:cs="Times New Roman"/>
                <w:iCs/>
                <w:sz w:val="16"/>
                <w:szCs w:val="16"/>
                <w:lang w:eastAsia="ru-RU"/>
              </w:rPr>
              <w:lastRenderedPageBreak/>
              <w:t>100,00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lastRenderedPageBreak/>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18200,00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18200,00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федерального бюджета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12200,00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12200,00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Уличное освещение</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3762600,00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3894300,00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4030600,00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98 5 00 23050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3762600,00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3894300,00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4030600,00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98 5 00 23050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3762600,00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3894300,00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4030600,00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Организация и содержание мест захоранения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98 6 00 00000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98 6 00 23060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98 6 00 23060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98 7 00 00000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851928,00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257390,00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72130,00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98 7 00 23070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851928,00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257390,00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72130,00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98 7 00 23070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851928,00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257390,00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72130,00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Образование</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r>
      <w:tr w:rsidR="00420E35" w:rsidRPr="00A60C17" w:rsidTr="00420E35">
        <w:trPr>
          <w:trHeight w:val="20"/>
        </w:trPr>
        <w:tc>
          <w:tcPr>
            <w:tcW w:w="4506"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Молодежная политика и оздоровление детей</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2022-2024 годы"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Культура, кинематография и средства массовой информации</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Культура</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2021-2024 годы"</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2021-2024 годы"</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420E35" w:rsidRPr="00A60C17" w:rsidTr="00420E35">
        <w:trPr>
          <w:trHeight w:val="20"/>
        </w:trPr>
        <w:tc>
          <w:tcPr>
            <w:tcW w:w="4506"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Физическая культура и спорт</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420E35" w:rsidRPr="00A60C17" w:rsidTr="00420E35">
        <w:trPr>
          <w:trHeight w:val="20"/>
        </w:trPr>
        <w:tc>
          <w:tcPr>
            <w:tcW w:w="4506"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Условно-утвержденные расходы</w:t>
            </w:r>
          </w:p>
        </w:tc>
        <w:tc>
          <w:tcPr>
            <w:tcW w:w="456" w:type="dxa"/>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165000,00</w:t>
            </w:r>
          </w:p>
        </w:tc>
        <w:tc>
          <w:tcPr>
            <w:tcW w:w="9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330000,00</w:t>
            </w:r>
          </w:p>
        </w:tc>
      </w:tr>
    </w:tbl>
    <w:p w:rsidR="00275E59" w:rsidRPr="00A60C17" w:rsidRDefault="00275E59" w:rsidP="00A60C17">
      <w:pPr>
        <w:spacing w:after="0" w:line="240" w:lineRule="auto"/>
        <w:jc w:val="both"/>
        <w:rPr>
          <w:rFonts w:ascii="Times New Roman" w:hAnsi="Times New Roman" w:cs="Times New Roman"/>
          <w:sz w:val="16"/>
          <w:szCs w:val="16"/>
        </w:rPr>
      </w:pPr>
    </w:p>
    <w:tbl>
      <w:tblPr>
        <w:tblW w:w="1053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25"/>
        <w:gridCol w:w="439"/>
        <w:gridCol w:w="1276"/>
        <w:gridCol w:w="456"/>
        <w:gridCol w:w="993"/>
        <w:gridCol w:w="992"/>
        <w:gridCol w:w="992"/>
      </w:tblGrid>
      <w:tr w:rsidR="00420E35" w:rsidRPr="00A60C17" w:rsidTr="00C6049A">
        <w:trPr>
          <w:trHeight w:val="65"/>
        </w:trPr>
        <w:tc>
          <w:tcPr>
            <w:tcW w:w="10535" w:type="dxa"/>
            <w:gridSpan w:val="8"/>
            <w:tcBorders>
              <w:top w:val="nil"/>
              <w:left w:val="nil"/>
              <w:bottom w:val="single" w:sz="4" w:space="0" w:color="auto"/>
              <w:right w:val="nil"/>
            </w:tcBorders>
            <w:shd w:val="clear" w:color="auto" w:fill="auto"/>
            <w:vAlign w:val="center"/>
            <w:hideMark/>
          </w:tcPr>
          <w:p w:rsidR="00420E35" w:rsidRPr="00A767D9" w:rsidRDefault="00420E35" w:rsidP="00420E35">
            <w:pPr>
              <w:spacing w:after="0" w:line="240" w:lineRule="auto"/>
              <w:ind w:left="-1276" w:firstLine="283"/>
              <w:jc w:val="right"/>
              <w:rPr>
                <w:rFonts w:ascii="Times New Roman" w:hAnsi="Times New Roman" w:cs="Times New Roman"/>
                <w:sz w:val="20"/>
                <w:szCs w:val="20"/>
              </w:rPr>
            </w:pPr>
            <w:r w:rsidRPr="00A767D9">
              <w:rPr>
                <w:rFonts w:ascii="Times New Roman" w:hAnsi="Times New Roman" w:cs="Times New Roman"/>
                <w:sz w:val="20"/>
                <w:szCs w:val="20"/>
              </w:rPr>
              <w:t>Приложение №</w:t>
            </w:r>
            <w:r>
              <w:rPr>
                <w:rFonts w:ascii="Times New Roman" w:hAnsi="Times New Roman" w:cs="Times New Roman"/>
                <w:sz w:val="20"/>
                <w:szCs w:val="20"/>
              </w:rPr>
              <w:t>5</w:t>
            </w:r>
          </w:p>
          <w:p w:rsidR="00420E35" w:rsidRPr="000A56F2" w:rsidRDefault="00420E35" w:rsidP="00420E3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w:t>
            </w:r>
            <w:r w:rsidRPr="000A56F2">
              <w:rPr>
                <w:rFonts w:ascii="Times New Roman" w:hAnsi="Times New Roman" w:cs="Times New Roman"/>
                <w:sz w:val="20"/>
                <w:szCs w:val="20"/>
              </w:rPr>
              <w:t xml:space="preserve"> решению Совета депутатов Поддорского сельского поселения</w:t>
            </w:r>
          </w:p>
          <w:p w:rsidR="00420E35" w:rsidRPr="000A56F2" w:rsidRDefault="00420E35" w:rsidP="00420E35">
            <w:pPr>
              <w:spacing w:after="0" w:line="240" w:lineRule="auto"/>
              <w:jc w:val="right"/>
              <w:rPr>
                <w:rFonts w:ascii="Times New Roman" w:eastAsia="Arial Unicode MS" w:hAnsi="Times New Roman" w:cs="Times New Roman"/>
                <w:sz w:val="20"/>
                <w:szCs w:val="20"/>
              </w:rPr>
            </w:pPr>
            <w:r w:rsidRPr="000A56F2">
              <w:rPr>
                <w:rFonts w:ascii="Times New Roman" w:hAnsi="Times New Roman" w:cs="Times New Roman"/>
                <w:sz w:val="20"/>
                <w:szCs w:val="20"/>
              </w:rPr>
              <w:t>«О бюджете Поддорского сельского поселения на 2022 год и на плановый период 2023 и 2024 годов»</w:t>
            </w:r>
          </w:p>
          <w:p w:rsidR="00420E35" w:rsidRPr="00420E35" w:rsidRDefault="00420E35" w:rsidP="00420E35">
            <w:pPr>
              <w:spacing w:after="0" w:line="240" w:lineRule="auto"/>
              <w:jc w:val="center"/>
              <w:rPr>
                <w:rFonts w:ascii="Times New Roman" w:eastAsia="Times New Roman" w:hAnsi="Times New Roman" w:cs="Times New Roman"/>
                <w:b/>
                <w:bCs/>
                <w:sz w:val="20"/>
                <w:szCs w:val="20"/>
                <w:lang w:eastAsia="ru-RU"/>
              </w:rPr>
            </w:pPr>
            <w:r w:rsidRPr="00420E35">
              <w:rPr>
                <w:rFonts w:ascii="Times New Roman" w:eastAsia="Times New Roman" w:hAnsi="Times New Roman" w:cs="Times New Roman"/>
                <w:b/>
                <w:bCs/>
                <w:sz w:val="20"/>
                <w:szCs w:val="20"/>
                <w:lang w:eastAsia="ru-RU"/>
              </w:rPr>
              <w:t>Распределение ассигнований бюджета сельского поселения на 2022 год и плановый период 2023 и 2024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tc>
      </w:tr>
      <w:tr w:rsidR="00A60C17" w:rsidRPr="00A60C17" w:rsidTr="00C6049A">
        <w:trPr>
          <w:trHeight w:val="20"/>
        </w:trPr>
        <w:tc>
          <w:tcPr>
            <w:tcW w:w="4962" w:type="dxa"/>
            <w:tcBorders>
              <w:top w:val="single" w:sz="4" w:space="0" w:color="auto"/>
            </w:tcBorders>
            <w:shd w:val="clear" w:color="auto" w:fill="auto"/>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Наименование</w:t>
            </w:r>
          </w:p>
        </w:tc>
        <w:tc>
          <w:tcPr>
            <w:tcW w:w="425"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Рз</w:t>
            </w:r>
          </w:p>
        </w:tc>
        <w:tc>
          <w:tcPr>
            <w:tcW w:w="439"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ПР</w:t>
            </w:r>
          </w:p>
        </w:tc>
        <w:tc>
          <w:tcPr>
            <w:tcW w:w="127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ЦСР</w:t>
            </w:r>
          </w:p>
        </w:tc>
        <w:tc>
          <w:tcPr>
            <w:tcW w:w="456"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ВР</w:t>
            </w:r>
          </w:p>
        </w:tc>
        <w:tc>
          <w:tcPr>
            <w:tcW w:w="993"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2022 год</w:t>
            </w:r>
          </w:p>
        </w:tc>
        <w:tc>
          <w:tcPr>
            <w:tcW w:w="992"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2023 год</w:t>
            </w:r>
          </w:p>
        </w:tc>
        <w:tc>
          <w:tcPr>
            <w:tcW w:w="992" w:type="dxa"/>
            <w:tcBorders>
              <w:top w:val="single" w:sz="4" w:space="0" w:color="auto"/>
            </w:tcBorders>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2024 год</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ВСЕГО расходов по бюджету сельского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8196538,00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6546210,00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6579950,00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Администрация Поддорского муниципального района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8196538,00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6381210,00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6249950,00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Общегосударственные вопросы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Другие общегосударственные  расходы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57000,00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Общегосударственные расходы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95 0 00 99990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95 0 00 99990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 "</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Внедрение программно-целевых принциповорганизации деятельности органов местного самоуправления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 "</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противопожарной безопасности</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"Противопожарная защита объектов и населенных пунктов Поддорского сельского поселения на 2018-2022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Национальная  экономика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2190710,00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2083520,00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2015220,00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Дорожный фонд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2051610,00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1878520,00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1910220,00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Программа "Совершенствование и содержание дорожного хозяйства на территории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2051610,00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1878520,00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1910220,00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07 1 00 00000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1951610,00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1778520,00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1810220,00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Ремонт автомобильных дорог общего пользования  местного значения и искуственных  сооружений на них</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1051610,00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978520,00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1010220,00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494610,00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597520,00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629220,00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07 1 02 71520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w:t>
            </w:r>
            <w:r w:rsidRPr="00A60C17">
              <w:rPr>
                <w:rFonts w:ascii="Times New Roman" w:eastAsia="Times New Roman" w:hAnsi="Times New Roman" w:cs="Times New Roman"/>
                <w:b/>
                <w:bCs/>
                <w:iCs/>
                <w:sz w:val="16"/>
                <w:szCs w:val="16"/>
                <w:lang w:eastAsia="ru-RU"/>
              </w:rPr>
              <w:t>у</w:t>
            </w:r>
            <w:r w:rsidRPr="00A60C17">
              <w:rPr>
                <w:rFonts w:ascii="Times New Roman" w:eastAsia="Times New Roman" w:hAnsi="Times New Roman" w:cs="Times New Roman"/>
                <w:iCs/>
                <w:sz w:val="16"/>
                <w:szCs w:val="16"/>
                <w:lang w:eastAsia="ru-RU"/>
              </w:rPr>
              <w:t>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07 1 02 71520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S1520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S1520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07 2 00 00000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07 2 01 99990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Другие вопросы в области национальной экономики</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139100,00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94100,00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60000,00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Налоги, сборы и иные платежи</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Жилищно-коммунальное хозяйство</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5856828,00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4201690,00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4152730,00</w:t>
            </w:r>
          </w:p>
        </w:tc>
      </w:tr>
      <w:tr w:rsidR="00A60C17" w:rsidRPr="00A60C17" w:rsidTr="00C6049A">
        <w:trPr>
          <w:trHeight w:val="20"/>
        </w:trPr>
        <w:tc>
          <w:tcPr>
            <w:tcW w:w="4962"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Благоустройство</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5856828,00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4201690,00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4152730,00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 xml:space="preserve">Муниципальная программа "Формирование современной городской среды на территории  села Поддорье на 2018-2024 </w:t>
            </w:r>
            <w:r w:rsidRPr="00A60C17">
              <w:rPr>
                <w:rFonts w:ascii="Times New Roman" w:eastAsia="Times New Roman" w:hAnsi="Times New Roman" w:cs="Times New Roman"/>
                <w:b/>
                <w:bCs/>
                <w:sz w:val="16"/>
                <w:szCs w:val="16"/>
                <w:lang w:eastAsia="ru-RU"/>
              </w:rPr>
              <w:lastRenderedPageBreak/>
              <w:t>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lastRenderedPageBreak/>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08 0 00 00000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1174100,00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390789" w:rsidP="00390789">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r w:rsidR="00A60C17" w:rsidRPr="00A60C17">
              <w:rPr>
                <w:rFonts w:ascii="Times New Roman" w:eastAsia="Times New Roman" w:hAnsi="Times New Roman" w:cs="Times New Roman"/>
                <w:sz w:val="16"/>
                <w:szCs w:val="16"/>
                <w:lang w:eastAsia="ru-RU"/>
              </w:rPr>
              <w:t>174100,00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55550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1174100,00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 0 F2 55550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1174100,00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18200,00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18200,00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федерального бюджета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12200,00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12200,00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Уличное освещение</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3762600,00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3894300,00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4030600,00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98 5 00 23050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3762600,00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3894300,00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4030600,00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98 5 00 23050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3762600,00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3894300,00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4030600,00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Организация и содержание мест захоранения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98 6 00 00000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98 6 00 23060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98 6 00 23060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Прочие мероприятия по благоустройству сельских поселений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98 7 00 00000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851928,00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257390,00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72130,00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98 7 00 23070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851928,00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257390,00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72130,00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98 7 00 23070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851928,00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257390,00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72130,00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Образование</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5000,00</w:t>
            </w:r>
          </w:p>
        </w:tc>
      </w:tr>
      <w:tr w:rsidR="00A60C17" w:rsidRPr="00A60C17" w:rsidTr="00C6049A">
        <w:trPr>
          <w:trHeight w:val="20"/>
        </w:trPr>
        <w:tc>
          <w:tcPr>
            <w:tcW w:w="4962"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Молодежная политика и оздоровление детей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"Молодежь Поддорского сельского поселения на 2022-2024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Культура, кинематография и средства массовой информации</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Культура</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"Развитие культуры в Поддорском сельском поселении на 2021-2024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2021-2024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20000,00</w:t>
            </w:r>
          </w:p>
        </w:tc>
      </w:tr>
      <w:tr w:rsidR="00A60C17" w:rsidRPr="00A60C17" w:rsidTr="00C6049A">
        <w:trPr>
          <w:trHeight w:val="20"/>
        </w:trPr>
        <w:tc>
          <w:tcPr>
            <w:tcW w:w="4962" w:type="dxa"/>
            <w:shd w:val="clear" w:color="auto" w:fill="auto"/>
            <w:noWrap/>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Физическая культура и спорт</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03 0 00 00000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03 0 01 00000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03 0 01 99990</w:t>
            </w: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6049A">
        <w:trPr>
          <w:trHeight w:val="20"/>
        </w:trPr>
        <w:tc>
          <w:tcPr>
            <w:tcW w:w="4962" w:type="dxa"/>
            <w:shd w:val="clear" w:color="auto" w:fill="auto"/>
            <w:vAlign w:val="center"/>
            <w:hideMark/>
          </w:tcPr>
          <w:p w:rsidR="00A60C17" w:rsidRPr="00A60C17" w:rsidRDefault="00A60C17" w:rsidP="00420E35">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Условно-утвержденные расходы</w:t>
            </w:r>
          </w:p>
        </w:tc>
        <w:tc>
          <w:tcPr>
            <w:tcW w:w="425"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127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p>
        </w:tc>
        <w:tc>
          <w:tcPr>
            <w:tcW w:w="993"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165000,00</w:t>
            </w:r>
          </w:p>
        </w:tc>
        <w:tc>
          <w:tcPr>
            <w:tcW w:w="992" w:type="dxa"/>
            <w:shd w:val="clear" w:color="auto" w:fill="auto"/>
            <w:noWrap/>
            <w:vAlign w:val="center"/>
            <w:hideMark/>
          </w:tcPr>
          <w:p w:rsidR="00A60C17" w:rsidRPr="00A60C17" w:rsidRDefault="00A60C17" w:rsidP="00420E35">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330000,00</w:t>
            </w:r>
          </w:p>
        </w:tc>
      </w:tr>
    </w:tbl>
    <w:p w:rsidR="00A60C17" w:rsidRPr="00A60C17" w:rsidRDefault="00A60C17" w:rsidP="00A60C17">
      <w:pPr>
        <w:spacing w:after="0" w:line="240" w:lineRule="auto"/>
        <w:jc w:val="both"/>
        <w:rPr>
          <w:rFonts w:ascii="Times New Roman" w:hAnsi="Times New Roman" w:cs="Times New Roman"/>
          <w:sz w:val="16"/>
          <w:szCs w:val="16"/>
        </w:rPr>
      </w:pP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202"/>
        <w:gridCol w:w="379"/>
        <w:gridCol w:w="439"/>
        <w:gridCol w:w="456"/>
        <w:gridCol w:w="470"/>
        <w:gridCol w:w="1190"/>
        <w:gridCol w:w="1109"/>
        <w:gridCol w:w="1134"/>
      </w:tblGrid>
      <w:tr w:rsidR="00390789" w:rsidRPr="00A60C17" w:rsidTr="00390789">
        <w:trPr>
          <w:trHeight w:val="20"/>
        </w:trPr>
        <w:tc>
          <w:tcPr>
            <w:tcW w:w="10490" w:type="dxa"/>
            <w:gridSpan w:val="9"/>
            <w:shd w:val="clear" w:color="auto" w:fill="auto"/>
            <w:noWrap/>
            <w:vAlign w:val="center"/>
            <w:hideMark/>
          </w:tcPr>
          <w:p w:rsidR="00390789" w:rsidRDefault="00390789" w:rsidP="00390789">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Приложение № 6</w:t>
            </w:r>
          </w:p>
          <w:p w:rsidR="00390789" w:rsidRDefault="00390789" w:rsidP="00390789">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lastRenderedPageBreak/>
              <w:t>к решению Совета депутатов Поддорского сельского поселения</w:t>
            </w:r>
          </w:p>
          <w:p w:rsidR="00390789" w:rsidRPr="00390789" w:rsidRDefault="00390789" w:rsidP="00390789">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"О бюджете Поддорского сельского поселения на 2022 год и плановый период 2023 и 2024 годов"</w:t>
            </w:r>
          </w:p>
          <w:p w:rsidR="00390789" w:rsidRPr="00390789" w:rsidRDefault="00390789" w:rsidP="00390789">
            <w:pPr>
              <w:spacing w:after="0" w:line="240" w:lineRule="auto"/>
              <w:jc w:val="center"/>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b/>
                <w:bCs/>
                <w:sz w:val="20"/>
                <w:szCs w:val="20"/>
                <w:lang w:eastAsia="ru-RU"/>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2022 год и плановый период 2023 и 2024 годов</w:t>
            </w:r>
          </w:p>
        </w:tc>
      </w:tr>
      <w:tr w:rsidR="00390789" w:rsidRPr="00A60C17" w:rsidTr="00CA59D3">
        <w:trPr>
          <w:trHeight w:val="20"/>
        </w:trPr>
        <w:tc>
          <w:tcPr>
            <w:tcW w:w="4111" w:type="dxa"/>
            <w:vMerge w:val="restart"/>
            <w:shd w:val="clear" w:color="auto" w:fill="auto"/>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lastRenderedPageBreak/>
              <w:t>Наименование</w:t>
            </w:r>
          </w:p>
        </w:tc>
        <w:tc>
          <w:tcPr>
            <w:tcW w:w="1202" w:type="dxa"/>
            <w:vMerge w:val="restart"/>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ЦСР</w:t>
            </w:r>
          </w:p>
        </w:tc>
        <w:tc>
          <w:tcPr>
            <w:tcW w:w="379" w:type="dxa"/>
            <w:vMerge w:val="restart"/>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Рз</w:t>
            </w:r>
          </w:p>
        </w:tc>
        <w:tc>
          <w:tcPr>
            <w:tcW w:w="439" w:type="dxa"/>
            <w:vMerge w:val="restart"/>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ПР</w:t>
            </w:r>
          </w:p>
        </w:tc>
        <w:tc>
          <w:tcPr>
            <w:tcW w:w="456" w:type="dxa"/>
            <w:vMerge w:val="restart"/>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ВР</w:t>
            </w:r>
          </w:p>
        </w:tc>
        <w:tc>
          <w:tcPr>
            <w:tcW w:w="470" w:type="dxa"/>
            <w:vMerge w:val="restart"/>
            <w:shd w:val="clear" w:color="auto" w:fill="auto"/>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доп кл</w:t>
            </w:r>
          </w:p>
        </w:tc>
        <w:tc>
          <w:tcPr>
            <w:tcW w:w="3433" w:type="dxa"/>
            <w:gridSpan w:val="3"/>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Сумма ( рублей)</w:t>
            </w:r>
          </w:p>
        </w:tc>
      </w:tr>
      <w:tr w:rsidR="00390789" w:rsidRPr="00A60C17" w:rsidTr="00CA59D3">
        <w:trPr>
          <w:trHeight w:val="20"/>
        </w:trPr>
        <w:tc>
          <w:tcPr>
            <w:tcW w:w="4111" w:type="dxa"/>
            <w:vMerge/>
            <w:shd w:val="clear" w:color="auto" w:fill="auto"/>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1202" w:type="dxa"/>
            <w:vMerge/>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379" w:type="dxa"/>
            <w:vMerge/>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439" w:type="dxa"/>
            <w:vMerge/>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456" w:type="dxa"/>
            <w:vMerge/>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470" w:type="dxa"/>
            <w:vMerge/>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2022 год</w:t>
            </w:r>
          </w:p>
        </w:tc>
        <w:tc>
          <w:tcPr>
            <w:tcW w:w="1109" w:type="dxa"/>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2023 год</w:t>
            </w:r>
          </w:p>
        </w:tc>
        <w:tc>
          <w:tcPr>
            <w:tcW w:w="1134" w:type="dxa"/>
            <w:shd w:val="clear" w:color="auto" w:fill="auto"/>
            <w:noWrap/>
            <w:vAlign w:val="center"/>
            <w:hideMark/>
          </w:tcPr>
          <w:p w:rsidR="00390789" w:rsidRPr="00A60C17" w:rsidRDefault="00390789"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2024 год</w:t>
            </w:r>
          </w:p>
        </w:tc>
      </w:tr>
      <w:tr w:rsidR="00A60C17" w:rsidRPr="00A60C17" w:rsidTr="00CA59D3">
        <w:trPr>
          <w:trHeight w:val="20"/>
        </w:trPr>
        <w:tc>
          <w:tcPr>
            <w:tcW w:w="4111" w:type="dxa"/>
            <w:shd w:val="clear" w:color="auto" w:fill="auto"/>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ВСЕГО   муниципальные программы</w:t>
            </w:r>
          </w:p>
        </w:tc>
        <w:tc>
          <w:tcPr>
            <w:tcW w:w="1202"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379"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3 490 010,00</w:t>
            </w:r>
          </w:p>
        </w:tc>
        <w:tc>
          <w:tcPr>
            <w:tcW w:w="1109"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2 137 520,00</w:t>
            </w:r>
          </w:p>
        </w:tc>
        <w:tc>
          <w:tcPr>
            <w:tcW w:w="1134"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2 055 220,00</w:t>
            </w:r>
          </w:p>
        </w:tc>
      </w:tr>
      <w:tr w:rsidR="00A60C17" w:rsidRPr="00A60C17" w:rsidTr="00CA59D3">
        <w:trPr>
          <w:trHeight w:val="20"/>
        </w:trPr>
        <w:tc>
          <w:tcPr>
            <w:tcW w:w="4111" w:type="dxa"/>
            <w:shd w:val="clear" w:color="auto" w:fill="auto"/>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Муниципальные  программы</w:t>
            </w:r>
          </w:p>
        </w:tc>
        <w:tc>
          <w:tcPr>
            <w:tcW w:w="1202"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379" w:type="dxa"/>
            <w:shd w:val="clear" w:color="auto" w:fill="auto"/>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3 490 010,00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2 137 520,00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2 055 220,00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Муниципальная программа "Противопожарная защита объектов и населенных пунктов Поддорского сельского поселения на 2018-2022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01 0 00 00000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53 000,00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мер пожарной безопасности на территории сельского поселения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Национальная безопасность и правоохранительная деятельность</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противопожарной безопасности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10</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53 000,00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53000,00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Муниципальная программа "Молодежь Поддорского сельского поселения на 2022-2024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02 0 00 00000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Выявление, продвижение и поддержка активности молодёжи и её достижений в различных сферах деятельности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"Молодежь Поддорского сельского поселения на 2022-2024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Образование</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Молодежная политика и оздоровление детей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02 0 01 99990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02 0 01 99990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Муниципальная программа "Развитие физической культуры и спорта в Поддорском сельском поселении на 2018-2023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03 0 00 00000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14 000,00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14 000,00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03 0 01 00000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Физическая культура</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14 000,00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Муниципальная  программа "Развитие культуры в Поддорском сельском поселении на 2021-2024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04 0 00 00000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04 0 01 00000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"Развитие культуры в Поддорском сельском поселении на 2021-2024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Культура, кинематография и средства массовой информации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Культура</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04 0 01 99990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08</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01</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08</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20000,00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"Реформирование и развитие местного самоуправления в Поддорском сельском поселении на 2014-2025 годы"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05 0 00 00000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70 000,00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70 000,00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условий для оптимального организационно-правового обеспечения органов местного самоуправления сельского  поселения</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вопросы в области национальной экономики</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lastRenderedPageBreak/>
              <w:t>Иные закупки товаров, работ и услуг для обеспечения государственных (муниципальных) нужд</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60 000,00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вопросы в области национальной экономики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05 0 01 60270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34 100,00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Развитие института территориального общественного самоуправления, действующего на территории Поддорского сельского поселения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общегосударственные  расходы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 0 02 S2090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Повышение активности участия граждан в осуществлении местного самоуправления</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общегосударственные  расходы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 0 03 S5260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Муниципальная программа "Совершенствование и содержание дорожного хозяйства на территории Поддорского сельского поселения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07 0 00 00000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2 051 610,00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1 878 520,00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1 910 220,00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"Развитие дорожного  хозяйства  Поддорского сельского поселения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07 1 00 00000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1 951 610,00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1 778 520,00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1 810 220,00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Содержание автомобильных дорог общего пользования местного значения и искуственных сооружений на них</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800 000,00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Ремонт автомобильных дорог общего пользования местного значения и  искусственных сооружений на них</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1 051 610,00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978 520,00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1 010 220,00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629 220,00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494 610,00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629 220,00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494 610,00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597 520,00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629 220,00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07 1 02 71520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07 1 02 71520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527 000,00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07 1 02 71520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527 000,00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351 000,00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 xml:space="preserve">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w:t>
            </w:r>
            <w:r w:rsidRPr="00A60C17">
              <w:rPr>
                <w:rFonts w:ascii="Times New Roman" w:eastAsia="Times New Roman" w:hAnsi="Times New Roman" w:cs="Times New Roman"/>
                <w:sz w:val="16"/>
                <w:szCs w:val="16"/>
                <w:lang w:eastAsia="ru-RU"/>
              </w:rPr>
              <w:lastRenderedPageBreak/>
              <w:t>областного бюджета (софинансирование)</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lastRenderedPageBreak/>
              <w:t>07 1 02 S1520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S1520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02 S1520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Осуществление дорожной деятельности в отношении автомобильных дорог общего пользования местного значения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07 1 03 00000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"Развитие дорожного  хозяйства  Поддорского сельского поселения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07 1 03 99990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Подпрограмма "Придворовые территории многоквартирных жилых домов расположенных на территории Поддорского сельского поселения на 2018-2024 годы"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07 2 00 00000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2018-2024 годы"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07 2 01 99990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Дорожный фонд</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07 2 01 99990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07 2 01 99990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09</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100 000,00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100000,00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"Формирование современной городской среды на территории  села Поддорье на 2018-2024 годы"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08 0 00 00000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1 174 100,00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Федеральный проект "Формирование комфортной городской среды"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08 0 F2 55550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1 174 100,00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08 0 F2 55550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1 174 100,00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CCFFFF" w:fill="FFFFFF"/>
            <w:noWrap/>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08 0 F2 55550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1 174 100,00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08 0 F2 55550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1 174 100,00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"Повышение эффективности бюджетных расходов Поддорского сельского поселения"</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09 0 00 00000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Внедрение программно-целевых принципов организации деятельности органов местного самоуправления поселения</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программы  "Повышение  эффективности бюджетных расходов Поддорского сельского поселения"</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общегосударственные  расходы</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09 0 01  99990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Муниципальная программа "Комплексное развитие сельских территорий  Поддорского сельского поселения до 2025 года"</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10 0 00 00000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18 200,00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Создание и развитие инфраструктуры на сельских территориях</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18 200,00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федерального бюджета</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12 200,00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12 200,00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12 200,00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местного бюджета</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10 0 01 L5764</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 xml:space="preserve">Муниципальная программа " Совершенствование системы управления муниципальной собственностью и земельными ресурсами  </w:t>
            </w:r>
            <w:r w:rsidRPr="00A60C17">
              <w:rPr>
                <w:rFonts w:ascii="Times New Roman" w:eastAsia="Times New Roman" w:hAnsi="Times New Roman" w:cs="Times New Roman"/>
                <w:b/>
                <w:bCs/>
                <w:sz w:val="16"/>
                <w:szCs w:val="16"/>
                <w:lang w:eastAsia="ru-RU"/>
              </w:rPr>
              <w:lastRenderedPageBreak/>
              <w:t>Поддорского сельского поселения "</w:t>
            </w:r>
          </w:p>
        </w:tc>
        <w:tc>
          <w:tcPr>
            <w:tcW w:w="1202"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lastRenderedPageBreak/>
              <w:t>11 0 00 00000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145 000,00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11 0 03 00000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11 0 03 99990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Другие вопросы в области национальной экономики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11 0 03 99990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c>
          <w:tcPr>
            <w:tcW w:w="110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145 000,00</w:t>
            </w:r>
          </w:p>
        </w:tc>
        <w:tc>
          <w:tcPr>
            <w:tcW w:w="1134"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45 000,00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11 0 03 99990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130 000,00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Налоги, сборы и иные платежи</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11 0 03 99990</w:t>
            </w:r>
          </w:p>
        </w:tc>
        <w:tc>
          <w:tcPr>
            <w:tcW w:w="37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04</w:t>
            </w:r>
          </w:p>
        </w:tc>
        <w:tc>
          <w:tcPr>
            <w:tcW w:w="439" w:type="dxa"/>
            <w:shd w:val="clear" w:color="FFFFCC"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12</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850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15 000,00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Общегосударственные расходы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95 0 00 00000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42 000,00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Реализацию прочих направлений расходов по  общегосударственным вопросам</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95 0 00 99990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r>
      <w:tr w:rsidR="00A60C17" w:rsidRPr="00A60C17" w:rsidTr="00CA59D3">
        <w:trPr>
          <w:trHeight w:val="20"/>
        </w:trPr>
        <w:tc>
          <w:tcPr>
            <w:tcW w:w="4111" w:type="dxa"/>
            <w:shd w:val="clear" w:color="CCFFFF"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Другие общегосударственные  расходы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95 0 00 99990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обеспечение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95 0 00 99990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01</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13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42 000,00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42 000,00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Уличное освещение</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98 5 00 00000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3 762 600,00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3 894 300,00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4 030 600,00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по уличному освещению</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98 5 00 23050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3 762 600,00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3 894 300,00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4 030 600,00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98 5 00 23050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3 762 600,00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3 894 300,00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4 030 600,00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98 5 00 23050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3 762 600,00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3 894 300,00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4 030 600,00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Организация и содержание мест захоранения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98 6 00 00000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50 000,00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на организацию и содержание мест захоранения</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98 6 00 23060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98 6 00 23060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98 6 00 23060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50 000,00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50 000,00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Прочие мероприятия по благоустройству сельских поселений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r w:rsidRPr="00A60C17">
              <w:rPr>
                <w:rFonts w:ascii="Times New Roman" w:eastAsia="Times New Roman" w:hAnsi="Times New Roman" w:cs="Times New Roman"/>
                <w:b/>
                <w:bCs/>
                <w:iCs/>
                <w:sz w:val="16"/>
                <w:szCs w:val="16"/>
                <w:lang w:eastAsia="ru-RU"/>
              </w:rPr>
              <w:t>98 7 00 00000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851 928,00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257 390,00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b/>
                <w:bCs/>
                <w:sz w:val="16"/>
                <w:szCs w:val="16"/>
                <w:lang w:eastAsia="ru-RU"/>
              </w:rPr>
            </w:pPr>
            <w:r w:rsidRPr="00A60C17">
              <w:rPr>
                <w:rFonts w:ascii="Times New Roman" w:eastAsia="Times New Roman" w:hAnsi="Times New Roman" w:cs="Times New Roman"/>
                <w:b/>
                <w:bCs/>
                <w:sz w:val="16"/>
                <w:szCs w:val="16"/>
                <w:lang w:eastAsia="ru-RU"/>
              </w:rPr>
              <w:t>72 130,00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Иные целевые направления расходов прочих мероприятий по благоустройству сельских поселений</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98 7 00 23070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851 928,00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257 390,00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72 130,00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Благоустройство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98 7 00 23070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851 928,00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257 390,00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72 130,00</w:t>
            </w:r>
          </w:p>
        </w:tc>
      </w:tr>
      <w:tr w:rsidR="00A60C17" w:rsidRPr="00A60C17" w:rsidTr="00CA59D3">
        <w:trPr>
          <w:trHeight w:val="20"/>
        </w:trPr>
        <w:tc>
          <w:tcPr>
            <w:tcW w:w="4111" w:type="dxa"/>
            <w:shd w:val="clear" w:color="FFFFCC"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Иные закупки товаров, работ и услуг для обеспечения государственных (муниципальных) нужд</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98 7 00 23070</w:t>
            </w: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05</w:t>
            </w: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03</w:t>
            </w: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240</w:t>
            </w: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851 928,00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257 390,00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72 130,00</w:t>
            </w:r>
          </w:p>
        </w:tc>
      </w:tr>
      <w:tr w:rsidR="00A60C17" w:rsidRPr="00A60C17" w:rsidTr="00CA59D3">
        <w:trPr>
          <w:trHeight w:val="20"/>
        </w:trPr>
        <w:tc>
          <w:tcPr>
            <w:tcW w:w="4111" w:type="dxa"/>
            <w:shd w:val="clear" w:color="000000" w:fill="FFFFFF"/>
            <w:vAlign w:val="center"/>
            <w:hideMark/>
          </w:tcPr>
          <w:p w:rsidR="00A60C17" w:rsidRPr="00A60C17" w:rsidRDefault="00A60C17" w:rsidP="00390789">
            <w:pPr>
              <w:spacing w:after="0" w:line="240" w:lineRule="auto"/>
              <w:rPr>
                <w:rFonts w:ascii="Times New Roman" w:eastAsia="Times New Roman" w:hAnsi="Times New Roman" w:cs="Times New Roman"/>
                <w:iCs/>
                <w:sz w:val="16"/>
                <w:szCs w:val="16"/>
                <w:lang w:eastAsia="ru-RU"/>
              </w:rPr>
            </w:pPr>
            <w:r w:rsidRPr="00A60C17">
              <w:rPr>
                <w:rFonts w:ascii="Times New Roman" w:eastAsia="Times New Roman" w:hAnsi="Times New Roman" w:cs="Times New Roman"/>
                <w:iCs/>
                <w:sz w:val="16"/>
                <w:szCs w:val="16"/>
                <w:lang w:eastAsia="ru-RU"/>
              </w:rPr>
              <w:t>Условно-утвержденные расходы</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iCs/>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0,00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165 000,00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330 000,00</w:t>
            </w:r>
          </w:p>
        </w:tc>
      </w:tr>
      <w:tr w:rsidR="00A60C17" w:rsidRPr="00A60C17" w:rsidTr="00CA59D3">
        <w:trPr>
          <w:trHeight w:val="20"/>
        </w:trPr>
        <w:tc>
          <w:tcPr>
            <w:tcW w:w="4111" w:type="dxa"/>
            <w:shd w:val="clear" w:color="000000" w:fill="FFFFFF"/>
            <w:noWrap/>
            <w:vAlign w:val="center"/>
            <w:hideMark/>
          </w:tcPr>
          <w:p w:rsidR="00A60C17" w:rsidRPr="00A60C17" w:rsidRDefault="00A60C17" w:rsidP="00390789">
            <w:pPr>
              <w:spacing w:after="0" w:line="240" w:lineRule="auto"/>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итого</w:t>
            </w:r>
          </w:p>
        </w:tc>
        <w:tc>
          <w:tcPr>
            <w:tcW w:w="1202"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37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3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56"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47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p>
        </w:tc>
        <w:tc>
          <w:tcPr>
            <w:tcW w:w="1190"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8 196 538,00</w:t>
            </w:r>
          </w:p>
        </w:tc>
        <w:tc>
          <w:tcPr>
            <w:tcW w:w="1109"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6 546 210,00</w:t>
            </w:r>
          </w:p>
        </w:tc>
        <w:tc>
          <w:tcPr>
            <w:tcW w:w="1134" w:type="dxa"/>
            <w:shd w:val="clear" w:color="000000" w:fill="FFFFFF"/>
            <w:noWrap/>
            <w:vAlign w:val="center"/>
            <w:hideMark/>
          </w:tcPr>
          <w:p w:rsidR="00A60C17" w:rsidRPr="00A60C17" w:rsidRDefault="00A60C17" w:rsidP="00390789">
            <w:pPr>
              <w:spacing w:after="0" w:line="240" w:lineRule="auto"/>
              <w:jc w:val="center"/>
              <w:rPr>
                <w:rFonts w:ascii="Times New Roman" w:eastAsia="Times New Roman" w:hAnsi="Times New Roman" w:cs="Times New Roman"/>
                <w:sz w:val="16"/>
                <w:szCs w:val="16"/>
                <w:lang w:eastAsia="ru-RU"/>
              </w:rPr>
            </w:pPr>
            <w:r w:rsidRPr="00A60C17">
              <w:rPr>
                <w:rFonts w:ascii="Times New Roman" w:eastAsia="Times New Roman" w:hAnsi="Times New Roman" w:cs="Times New Roman"/>
                <w:sz w:val="16"/>
                <w:szCs w:val="16"/>
                <w:lang w:eastAsia="ru-RU"/>
              </w:rPr>
              <w:t>6 579 950,00</w:t>
            </w:r>
          </w:p>
        </w:tc>
      </w:tr>
    </w:tbl>
    <w:p w:rsidR="00A60C17" w:rsidRPr="00A60C17" w:rsidRDefault="00A60C17" w:rsidP="00A60C17">
      <w:pPr>
        <w:spacing w:after="0" w:line="240" w:lineRule="auto"/>
        <w:jc w:val="both"/>
        <w:rPr>
          <w:rFonts w:ascii="Times New Roman" w:hAnsi="Times New Roman" w:cs="Times New Roman"/>
          <w:sz w:val="16"/>
          <w:szCs w:val="16"/>
        </w:rPr>
      </w:pPr>
    </w:p>
    <w:p w:rsidR="00CA59D3" w:rsidRDefault="00CA59D3" w:rsidP="008E268F">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 xml:space="preserve">Приложение № </w:t>
      </w:r>
      <w:r>
        <w:rPr>
          <w:rFonts w:ascii="Times New Roman" w:eastAsia="Times New Roman" w:hAnsi="Times New Roman" w:cs="Times New Roman"/>
          <w:color w:val="000000"/>
          <w:sz w:val="20"/>
          <w:szCs w:val="20"/>
          <w:lang w:eastAsia="ru-RU"/>
        </w:rPr>
        <w:t>7</w:t>
      </w:r>
    </w:p>
    <w:p w:rsidR="00CA59D3" w:rsidRDefault="00CA59D3" w:rsidP="008E268F">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к решению Совета депутатов Поддорского сельского поселения</w:t>
      </w:r>
    </w:p>
    <w:p w:rsidR="00A60C17" w:rsidRPr="00CA59D3" w:rsidRDefault="00CA59D3" w:rsidP="008E268F">
      <w:pPr>
        <w:spacing w:after="0" w:line="240" w:lineRule="auto"/>
        <w:ind w:left="-1276" w:firstLine="283"/>
        <w:jc w:val="right"/>
        <w:rPr>
          <w:rFonts w:ascii="Times New Roman" w:hAnsi="Times New Roman" w:cs="Times New Roman"/>
          <w:bCs/>
          <w:sz w:val="20"/>
          <w:szCs w:val="20"/>
        </w:rPr>
      </w:pPr>
      <w:r w:rsidRPr="00390789">
        <w:rPr>
          <w:rFonts w:ascii="Times New Roman" w:eastAsia="Times New Roman" w:hAnsi="Times New Roman" w:cs="Times New Roman"/>
          <w:color w:val="000000"/>
          <w:sz w:val="20"/>
          <w:szCs w:val="20"/>
          <w:lang w:eastAsia="ru-RU"/>
        </w:rPr>
        <w:t>"О бюджете Поддорского сельского поселения на 2022 год и плановый период 2023 и 2024 годов"</w:t>
      </w:r>
    </w:p>
    <w:p w:rsidR="00A60C17" w:rsidRPr="00CA59D3" w:rsidRDefault="00A60C17" w:rsidP="00CA59D3">
      <w:pPr>
        <w:spacing w:after="0" w:line="240" w:lineRule="auto"/>
        <w:ind w:left="-1276" w:firstLine="283"/>
        <w:jc w:val="center"/>
        <w:rPr>
          <w:rFonts w:ascii="Times New Roman" w:hAnsi="Times New Roman" w:cs="Times New Roman"/>
          <w:b/>
          <w:bCs/>
          <w:sz w:val="20"/>
          <w:szCs w:val="20"/>
        </w:rPr>
      </w:pPr>
      <w:r w:rsidRPr="00CA59D3">
        <w:rPr>
          <w:rFonts w:ascii="Times New Roman" w:hAnsi="Times New Roman" w:cs="Times New Roman"/>
          <w:b/>
          <w:bCs/>
          <w:sz w:val="20"/>
          <w:szCs w:val="20"/>
        </w:rPr>
        <w:t>РАСЧЕТ НОРМАТИВНЫХ РАСХОДОВ НА ФИНАНСИРОВАНИЕ</w:t>
      </w:r>
      <w:r w:rsidR="00CA59D3">
        <w:rPr>
          <w:rFonts w:ascii="Times New Roman" w:hAnsi="Times New Roman" w:cs="Times New Roman"/>
          <w:b/>
          <w:bCs/>
          <w:sz w:val="20"/>
          <w:szCs w:val="20"/>
        </w:rPr>
        <w:t xml:space="preserve"> </w:t>
      </w:r>
      <w:r w:rsidRPr="00CA59D3">
        <w:rPr>
          <w:rFonts w:ascii="Times New Roman" w:hAnsi="Times New Roman" w:cs="Times New Roman"/>
          <w:b/>
          <w:bCs/>
          <w:sz w:val="20"/>
          <w:szCs w:val="20"/>
        </w:rPr>
        <w:t>ЖИЛИЩНО-КОММУНАЛЬНОГО ХОЗЯЙСТВА ПОСЕЛЕНИЯ НА 2022 ГОД И ПЛАНОВЫЙ ПЕРИОД 2023 И 2024 ГОДОВ</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Нормативные расходы на финансирование жилищно-коммунального хозяйства рассчитываются по формуле:</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Р = Б + К, где:</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Б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A60C17"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CA59D3" w:rsidRPr="00CA59D3" w:rsidRDefault="00CA59D3" w:rsidP="00CA59D3">
      <w:pPr>
        <w:spacing w:after="0" w:line="240" w:lineRule="auto"/>
        <w:ind w:left="-1276" w:firstLine="283"/>
        <w:jc w:val="both"/>
        <w:rPr>
          <w:rFonts w:ascii="Times New Roman" w:hAnsi="Times New Roman" w:cs="Times New Roman"/>
          <w:sz w:val="20"/>
          <w:szCs w:val="20"/>
        </w:rPr>
      </w:pPr>
      <w:r>
        <w:rPr>
          <w:rFonts w:ascii="Times New Roman" w:hAnsi="Times New Roman" w:cs="Times New Roman"/>
          <w:sz w:val="20"/>
          <w:szCs w:val="20"/>
        </w:rPr>
        <w:t>К = ПМФ х С</w:t>
      </w:r>
      <w:r w:rsidRPr="00CA59D3">
        <w:rPr>
          <w:rFonts w:ascii="Times New Roman" w:hAnsi="Times New Roman" w:cs="Times New Roman"/>
          <w:sz w:val="20"/>
          <w:szCs w:val="20"/>
          <w:vertAlign w:val="subscript"/>
        </w:rPr>
        <w:t>кр</w:t>
      </w:r>
      <w:r>
        <w:rPr>
          <w:rFonts w:ascii="Times New Roman" w:hAnsi="Times New Roman" w:cs="Times New Roman"/>
          <w:sz w:val="20"/>
          <w:szCs w:val="20"/>
        </w:rPr>
        <w:t xml:space="preserve"> х 12, где:</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ПМФ - площадь муниципального жилищного фонда;</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noProof/>
          <w:position w:val="-9"/>
          <w:sz w:val="20"/>
          <w:szCs w:val="20"/>
          <w:lang w:eastAsia="ru-RU"/>
        </w:rPr>
        <w:drawing>
          <wp:inline distT="0" distB="0" distL="0" distR="0">
            <wp:extent cx="237490" cy="2374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490" cy="237490"/>
                    </a:xfrm>
                    <a:prstGeom prst="rect">
                      <a:avLst/>
                    </a:prstGeom>
                    <a:noFill/>
                    <a:ln>
                      <a:noFill/>
                    </a:ln>
                  </pic:spPr>
                </pic:pic>
              </a:graphicData>
            </a:graphic>
          </wp:inline>
        </w:drawing>
      </w:r>
      <w:r w:rsidRPr="00CA59D3">
        <w:rPr>
          <w:rFonts w:ascii="Times New Roman" w:hAnsi="Times New Roman" w:cs="Times New Roman"/>
          <w:sz w:val="20"/>
          <w:szCs w:val="20"/>
        </w:rPr>
        <w:t xml:space="preserve"> - минимальный размер взноса на капитальный ремонт общего имущества в многоквартирном доме на </w:t>
      </w:r>
      <w:smartTag w:uri="urn:schemas-microsoft-com:office:smarttags" w:element="metricconverter">
        <w:smartTagPr>
          <w:attr w:name="ProductID" w:val="1 кв. м"/>
        </w:smartTagPr>
        <w:r w:rsidRPr="00CA59D3">
          <w:rPr>
            <w:rFonts w:ascii="Times New Roman" w:hAnsi="Times New Roman" w:cs="Times New Roman"/>
            <w:sz w:val="20"/>
            <w:szCs w:val="20"/>
          </w:rPr>
          <w:t>1 кв. м</w:t>
        </w:r>
      </w:smartTag>
      <w:r w:rsidRPr="00CA59D3">
        <w:rPr>
          <w:rFonts w:ascii="Times New Roman" w:hAnsi="Times New Roman" w:cs="Times New Roman"/>
          <w:sz w:val="20"/>
          <w:szCs w:val="20"/>
        </w:rPr>
        <w:t xml:space="preserve"> общей площади помещения в месяц.</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Б = НР x Ч + ОСВ, где:</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 xml:space="preserve">НР - нормативные расходы на организацию благоустройства территории сельского поселения в соответствии с правилами благоустройства, а  также на организацию использования, охраны, защиты, воспроизводства лесов, лесов </w:t>
      </w:r>
      <w:r w:rsidRPr="00CA59D3">
        <w:rPr>
          <w:rFonts w:ascii="Times New Roman" w:hAnsi="Times New Roman" w:cs="Times New Roman"/>
          <w:sz w:val="20"/>
          <w:szCs w:val="20"/>
        </w:rPr>
        <w:lastRenderedPageBreak/>
        <w:t>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A60C17" w:rsidRPr="00CA59D3" w:rsidRDefault="00A60C17" w:rsidP="00CA59D3">
      <w:pPr>
        <w:spacing w:after="0" w:line="240" w:lineRule="auto"/>
        <w:ind w:left="-1276" w:firstLine="283"/>
        <w:jc w:val="both"/>
        <w:rPr>
          <w:rFonts w:ascii="Times New Roman" w:hAnsi="Times New Roman" w:cs="Times New Roman"/>
          <w:sz w:val="20"/>
          <w:szCs w:val="20"/>
        </w:rPr>
      </w:pPr>
      <w:r w:rsidRPr="00CA59D3">
        <w:rPr>
          <w:rFonts w:ascii="Times New Roman" w:hAnsi="Times New Roman" w:cs="Times New Roman"/>
          <w:sz w:val="20"/>
          <w:szCs w:val="20"/>
        </w:rPr>
        <w:t>Ч - численность населения в муниципальных образованиях;</w:t>
      </w:r>
    </w:p>
    <w:p w:rsidR="00A60C17" w:rsidRPr="00CA59D3" w:rsidRDefault="00A60C17" w:rsidP="00CA59D3">
      <w:pPr>
        <w:spacing w:after="0" w:line="240" w:lineRule="auto"/>
        <w:ind w:left="-1276" w:firstLine="283"/>
        <w:jc w:val="both"/>
        <w:rPr>
          <w:rFonts w:ascii="Times New Roman" w:eastAsia="Calibri" w:hAnsi="Times New Roman" w:cs="Times New Roman"/>
          <w:sz w:val="20"/>
          <w:szCs w:val="20"/>
        </w:rPr>
      </w:pPr>
      <w:r w:rsidRPr="00CA59D3">
        <w:rPr>
          <w:rFonts w:ascii="Times New Roman" w:eastAsia="Calibri" w:hAnsi="Times New Roman" w:cs="Times New Roman"/>
          <w:sz w:val="20"/>
          <w:szCs w:val="20"/>
        </w:rPr>
        <w:t>Расходы на освещение улиц определяются по формуле:</w:t>
      </w:r>
    </w:p>
    <w:p w:rsidR="00A60C17" w:rsidRPr="00CA59D3" w:rsidRDefault="00A60C17" w:rsidP="00CA59D3">
      <w:pPr>
        <w:spacing w:after="0" w:line="240" w:lineRule="auto"/>
        <w:ind w:left="-1276" w:firstLine="283"/>
        <w:jc w:val="both"/>
        <w:rPr>
          <w:rFonts w:ascii="Times New Roman" w:eastAsia="Calibri" w:hAnsi="Times New Roman" w:cs="Times New Roman"/>
          <w:sz w:val="20"/>
          <w:szCs w:val="20"/>
        </w:rPr>
      </w:pPr>
      <w:r w:rsidRPr="00CA59D3">
        <w:rPr>
          <w:rFonts w:ascii="Times New Roman" w:eastAsia="Calibri" w:hAnsi="Times New Roman" w:cs="Times New Roman"/>
          <w:sz w:val="20"/>
          <w:szCs w:val="20"/>
        </w:rPr>
        <w:t>ОСВ = ЭЛ x Кэл, где:</w:t>
      </w:r>
    </w:p>
    <w:p w:rsidR="00A60C17" w:rsidRPr="00CA59D3" w:rsidRDefault="00A60C17" w:rsidP="00CA59D3">
      <w:pPr>
        <w:spacing w:after="0" w:line="240" w:lineRule="auto"/>
        <w:ind w:left="-1276" w:firstLine="283"/>
        <w:jc w:val="both"/>
        <w:rPr>
          <w:rFonts w:ascii="Times New Roman" w:eastAsia="Calibri" w:hAnsi="Times New Roman" w:cs="Times New Roman"/>
          <w:sz w:val="20"/>
          <w:szCs w:val="20"/>
        </w:rPr>
      </w:pPr>
      <w:r w:rsidRPr="00CA59D3">
        <w:rPr>
          <w:rFonts w:ascii="Times New Roman" w:eastAsia="Calibri" w:hAnsi="Times New Roman" w:cs="Times New Roman"/>
          <w:sz w:val="20"/>
          <w:szCs w:val="20"/>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A60C17" w:rsidRPr="00CA59D3" w:rsidRDefault="00A60C17" w:rsidP="00CA59D3">
      <w:pPr>
        <w:spacing w:after="0" w:line="240" w:lineRule="auto"/>
        <w:ind w:left="-1276" w:firstLine="283"/>
        <w:jc w:val="both"/>
        <w:rPr>
          <w:rFonts w:ascii="Times New Roman" w:eastAsia="Calibri" w:hAnsi="Times New Roman" w:cs="Times New Roman"/>
          <w:sz w:val="20"/>
          <w:szCs w:val="20"/>
        </w:rPr>
      </w:pPr>
      <w:r w:rsidRPr="00CA59D3">
        <w:rPr>
          <w:rFonts w:ascii="Times New Roman" w:eastAsia="Calibri" w:hAnsi="Times New Roman" w:cs="Times New Roman"/>
          <w:sz w:val="20"/>
          <w:szCs w:val="20"/>
        </w:rPr>
        <w:t>Кэл - индекс роста тарифа на электроэнергию.</w:t>
      </w:r>
    </w:p>
    <w:p w:rsidR="00A60C17" w:rsidRPr="00CA59D3" w:rsidRDefault="00A60C17" w:rsidP="00CA59D3">
      <w:pPr>
        <w:spacing w:after="0" w:line="240" w:lineRule="auto"/>
        <w:ind w:left="-1276" w:firstLine="283"/>
        <w:jc w:val="both"/>
        <w:rPr>
          <w:rFonts w:ascii="Times New Roman" w:hAnsi="Times New Roman" w:cs="Times New Roman"/>
          <w:sz w:val="20"/>
          <w:szCs w:val="20"/>
        </w:rPr>
      </w:pPr>
    </w:p>
    <w:p w:rsidR="008E268F" w:rsidRDefault="008E268F" w:rsidP="008E268F">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 xml:space="preserve">Приложение № </w:t>
      </w:r>
      <w:r>
        <w:rPr>
          <w:rFonts w:ascii="Times New Roman" w:eastAsia="Times New Roman" w:hAnsi="Times New Roman" w:cs="Times New Roman"/>
          <w:color w:val="000000"/>
          <w:sz w:val="20"/>
          <w:szCs w:val="20"/>
          <w:lang w:eastAsia="ru-RU"/>
        </w:rPr>
        <w:t>8</w:t>
      </w:r>
    </w:p>
    <w:p w:rsidR="008E268F" w:rsidRDefault="008E268F" w:rsidP="008E268F">
      <w:pPr>
        <w:spacing w:after="0" w:line="240" w:lineRule="auto"/>
        <w:jc w:val="right"/>
        <w:rPr>
          <w:rFonts w:ascii="Times New Roman" w:eastAsia="Times New Roman" w:hAnsi="Times New Roman" w:cs="Times New Roman"/>
          <w:color w:val="000000"/>
          <w:sz w:val="20"/>
          <w:szCs w:val="20"/>
          <w:lang w:eastAsia="ru-RU"/>
        </w:rPr>
      </w:pPr>
      <w:r w:rsidRPr="00390789">
        <w:rPr>
          <w:rFonts w:ascii="Times New Roman" w:eastAsia="Times New Roman" w:hAnsi="Times New Roman" w:cs="Times New Roman"/>
          <w:color w:val="000000"/>
          <w:sz w:val="20"/>
          <w:szCs w:val="20"/>
          <w:lang w:eastAsia="ru-RU"/>
        </w:rPr>
        <w:t>к решению Совета депутатов Поддорского сельского поселения</w:t>
      </w:r>
    </w:p>
    <w:p w:rsidR="008E268F" w:rsidRPr="00CA59D3" w:rsidRDefault="008E268F" w:rsidP="008E268F">
      <w:pPr>
        <w:spacing w:after="0" w:line="240" w:lineRule="auto"/>
        <w:ind w:left="-1276" w:firstLine="283"/>
        <w:jc w:val="right"/>
        <w:rPr>
          <w:rFonts w:ascii="Times New Roman" w:hAnsi="Times New Roman" w:cs="Times New Roman"/>
          <w:bCs/>
          <w:sz w:val="20"/>
          <w:szCs w:val="20"/>
        </w:rPr>
      </w:pPr>
      <w:r w:rsidRPr="00390789">
        <w:rPr>
          <w:rFonts w:ascii="Times New Roman" w:eastAsia="Times New Roman" w:hAnsi="Times New Roman" w:cs="Times New Roman"/>
          <w:color w:val="000000"/>
          <w:sz w:val="20"/>
          <w:szCs w:val="20"/>
          <w:lang w:eastAsia="ru-RU"/>
        </w:rPr>
        <w:t>"О бюджете Поддорского сельского поселения на 2022 год и плановый период 2023 и 2024 годов"</w:t>
      </w:r>
    </w:p>
    <w:p w:rsidR="00A60C17" w:rsidRPr="00CA59D3" w:rsidRDefault="00A60C17" w:rsidP="008E268F">
      <w:pPr>
        <w:spacing w:after="0" w:line="240" w:lineRule="auto"/>
        <w:ind w:left="-1276" w:firstLine="283"/>
        <w:jc w:val="center"/>
        <w:rPr>
          <w:rFonts w:ascii="Times New Roman" w:hAnsi="Times New Roman" w:cs="Times New Roman"/>
          <w:b/>
          <w:bCs/>
          <w:sz w:val="20"/>
          <w:szCs w:val="20"/>
        </w:rPr>
      </w:pPr>
      <w:r w:rsidRPr="00CA59D3">
        <w:rPr>
          <w:rFonts w:ascii="Times New Roman" w:hAnsi="Times New Roman" w:cs="Times New Roman"/>
          <w:b/>
          <w:bCs/>
          <w:sz w:val="20"/>
          <w:szCs w:val="20"/>
        </w:rPr>
        <w:t>НОРМАТИВНЫЕ РАСХОДЫ НА</w:t>
      </w:r>
      <w:r w:rsidR="008E268F">
        <w:rPr>
          <w:rFonts w:ascii="Times New Roman" w:hAnsi="Times New Roman" w:cs="Times New Roman"/>
          <w:b/>
          <w:bCs/>
          <w:sz w:val="20"/>
          <w:szCs w:val="20"/>
        </w:rPr>
        <w:t xml:space="preserve"> </w:t>
      </w:r>
      <w:r w:rsidRPr="00CA59D3">
        <w:rPr>
          <w:rFonts w:ascii="Times New Roman" w:hAnsi="Times New Roman" w:cs="Times New Roman"/>
          <w:b/>
          <w:bCs/>
          <w:sz w:val="20"/>
          <w:szCs w:val="20"/>
        </w:rPr>
        <w:t>ОРГАНИЗАЦИЮ БЛАГОУСТРОЙСТВА ТЕРРИТОРИИ  СЕЛЬСКОГО ПОСЕЛЕНИЯ В СООТВЕТСТВИИ С ПРАВИЛАМИ  БЛАГОУСТРОЙСТВА,</w:t>
      </w:r>
      <w:r w:rsidR="008E268F">
        <w:rPr>
          <w:rFonts w:ascii="Times New Roman" w:hAnsi="Times New Roman" w:cs="Times New Roman"/>
          <w:b/>
          <w:bCs/>
          <w:sz w:val="20"/>
          <w:szCs w:val="20"/>
        </w:rPr>
        <w:t xml:space="preserve"> </w:t>
      </w:r>
      <w:r w:rsidRPr="00CA59D3">
        <w:rPr>
          <w:rFonts w:ascii="Times New Roman" w:hAnsi="Times New Roman" w:cs="Times New Roman"/>
          <w:b/>
          <w:bCs/>
          <w:sz w:val="20"/>
          <w:szCs w:val="20"/>
        </w:rPr>
        <w:t xml:space="preserve">А ТАКЖЕ НА ОРГАНИЗАЦИЮ ИСПОЛЬЗОВАНИЯ, ОХРАНЫ, ЗАЩИТЫ, ВОСПРОИЗВОДСТВА ЛЕСОВ, ЛЕСОВ ОСОБО ОХРАНЯЕМЫХ ПРИРОДНЫХ ТЕРРИТОРИЙ, РАСПОЛОЖЕННЫХ  В ГРАНИЦАХ   НАСЕЛЕННЫХ ПУНКТОВ ПОСЕЛЕНИЯ, УЧАСТИЕ В ОРГАНИЗАЦИИ ДЕЯТЕЛЬНОСТИ ПО НАКОПЛЕНИЮ </w:t>
      </w:r>
      <w:r w:rsidRPr="00CA59D3">
        <w:rPr>
          <w:rFonts w:ascii="Times New Roman" w:hAnsi="Times New Roman" w:cs="Times New Roman"/>
          <w:b/>
          <w:sz w:val="20"/>
          <w:szCs w:val="20"/>
        </w:rPr>
        <w:t>(В ТОМ ЧИСЛЕ РАЗДЕЛЬНОМУ НАКОПЛЕНИЮ) И ТРАНСПОРТИРОВАНИЮ ТВЕРДЫХ КОММУНАЛЬНЫХ ОТХОДОВ</w:t>
      </w:r>
      <w:r w:rsidRPr="00CA59D3">
        <w:rPr>
          <w:rFonts w:ascii="Times New Roman" w:hAnsi="Times New Roman" w:cs="Times New Roman"/>
          <w:b/>
          <w:bCs/>
          <w:sz w:val="20"/>
          <w:szCs w:val="20"/>
        </w:rPr>
        <w:t>,</w:t>
      </w:r>
      <w:r w:rsidR="008E268F">
        <w:rPr>
          <w:rFonts w:ascii="Times New Roman" w:hAnsi="Times New Roman" w:cs="Times New Roman"/>
          <w:b/>
          <w:bCs/>
          <w:sz w:val="20"/>
          <w:szCs w:val="20"/>
        </w:rPr>
        <w:t xml:space="preserve"> </w:t>
      </w:r>
      <w:r w:rsidRPr="00CA59D3">
        <w:rPr>
          <w:rFonts w:ascii="Times New Roman" w:hAnsi="Times New Roman" w:cs="Times New Roman"/>
          <w:b/>
          <w:bCs/>
          <w:sz w:val="20"/>
          <w:szCs w:val="20"/>
        </w:rPr>
        <w:t>ОРГАНИЗАЦИЮ</w:t>
      </w:r>
      <w:r w:rsidR="008E268F">
        <w:rPr>
          <w:rFonts w:ascii="Times New Roman" w:hAnsi="Times New Roman" w:cs="Times New Roman"/>
          <w:b/>
          <w:bCs/>
          <w:sz w:val="20"/>
          <w:szCs w:val="20"/>
        </w:rPr>
        <w:t xml:space="preserve"> </w:t>
      </w:r>
      <w:r w:rsidRPr="00CA59D3">
        <w:rPr>
          <w:rFonts w:ascii="Times New Roman" w:hAnsi="Times New Roman" w:cs="Times New Roman"/>
          <w:b/>
          <w:bCs/>
          <w:sz w:val="20"/>
          <w:szCs w:val="20"/>
        </w:rPr>
        <w:t xml:space="preserve"> РИТУАЛЬНЫХ УСЛУГ И СОДЕРЖАНИЕ МЕСТ ЗАХОРОНЕНИЯ</w:t>
      </w:r>
      <w:r w:rsidR="008E268F">
        <w:rPr>
          <w:rFonts w:ascii="Times New Roman" w:hAnsi="Times New Roman" w:cs="Times New Roman"/>
          <w:b/>
          <w:bCs/>
          <w:sz w:val="20"/>
          <w:szCs w:val="20"/>
        </w:rPr>
        <w:t xml:space="preserve"> </w:t>
      </w:r>
      <w:r w:rsidRPr="00CA59D3">
        <w:rPr>
          <w:rFonts w:ascii="Times New Roman" w:hAnsi="Times New Roman" w:cs="Times New Roman"/>
          <w:b/>
          <w:bCs/>
          <w:sz w:val="20"/>
          <w:szCs w:val="20"/>
        </w:rPr>
        <w:t>НА 2022  ГОД И ПЛАНОВЫЙ ПЕРИОД 2023 И 2024 ГОДОВ</w:t>
      </w:r>
    </w:p>
    <w:p w:rsidR="00A60C17" w:rsidRPr="00A60C17" w:rsidRDefault="00A60C17" w:rsidP="00A60C17">
      <w:pPr>
        <w:spacing w:after="0" w:line="240" w:lineRule="auto"/>
        <w:jc w:val="both"/>
        <w:rPr>
          <w:rFonts w:ascii="Times New Roman" w:hAnsi="Times New Roman" w:cs="Times New Roman"/>
          <w:sz w:val="16"/>
          <w:szCs w:val="16"/>
        </w:rPr>
      </w:pPr>
    </w:p>
    <w:tbl>
      <w:tblPr>
        <w:tblW w:w="0" w:type="auto"/>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134"/>
        <w:gridCol w:w="851"/>
        <w:gridCol w:w="850"/>
      </w:tblGrid>
      <w:tr w:rsidR="00A60C17" w:rsidRPr="00A60C17" w:rsidTr="008E268F">
        <w:tc>
          <w:tcPr>
            <w:tcW w:w="7655" w:type="dxa"/>
            <w:vMerge w:val="restart"/>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Численность</w:t>
            </w:r>
            <w:r w:rsidR="008E268F">
              <w:rPr>
                <w:rFonts w:ascii="Times New Roman" w:hAnsi="Times New Roman" w:cs="Times New Roman"/>
                <w:sz w:val="16"/>
                <w:szCs w:val="16"/>
              </w:rPr>
              <w:t xml:space="preserve"> </w:t>
            </w:r>
            <w:r w:rsidRPr="00A60C17">
              <w:rPr>
                <w:rFonts w:ascii="Times New Roman" w:hAnsi="Times New Roman" w:cs="Times New Roman"/>
                <w:sz w:val="16"/>
                <w:szCs w:val="16"/>
              </w:rPr>
              <w:t>жителей</w:t>
            </w:r>
          </w:p>
        </w:tc>
        <w:tc>
          <w:tcPr>
            <w:tcW w:w="2835" w:type="dxa"/>
            <w:gridSpan w:val="3"/>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Норматив на 1 жителя в год (рублей)</w:t>
            </w:r>
          </w:p>
        </w:tc>
      </w:tr>
      <w:tr w:rsidR="00A60C17" w:rsidRPr="00A60C17" w:rsidTr="008E268F">
        <w:tc>
          <w:tcPr>
            <w:tcW w:w="7655" w:type="dxa"/>
            <w:vMerge/>
            <w:vAlign w:val="center"/>
          </w:tcPr>
          <w:p w:rsidR="00A60C17" w:rsidRPr="00A60C17" w:rsidRDefault="00A60C17" w:rsidP="008E268F">
            <w:pPr>
              <w:spacing w:after="0" w:line="240" w:lineRule="auto"/>
              <w:jc w:val="center"/>
              <w:rPr>
                <w:rFonts w:ascii="Times New Roman" w:hAnsi="Times New Roman" w:cs="Times New Roman"/>
                <w:sz w:val="16"/>
                <w:szCs w:val="16"/>
              </w:rPr>
            </w:pPr>
          </w:p>
        </w:tc>
        <w:tc>
          <w:tcPr>
            <w:tcW w:w="1134"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2022г</w:t>
            </w:r>
          </w:p>
        </w:tc>
        <w:tc>
          <w:tcPr>
            <w:tcW w:w="851"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2023г</w:t>
            </w:r>
          </w:p>
        </w:tc>
        <w:tc>
          <w:tcPr>
            <w:tcW w:w="850"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2024г</w:t>
            </w:r>
          </w:p>
        </w:tc>
      </w:tr>
      <w:tr w:rsidR="00A60C17" w:rsidRPr="00A60C17" w:rsidTr="008E268F">
        <w:tc>
          <w:tcPr>
            <w:tcW w:w="7655"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от 2 тыс. чел.</w:t>
            </w:r>
            <w:r w:rsidR="008E268F">
              <w:rPr>
                <w:rFonts w:ascii="Times New Roman" w:hAnsi="Times New Roman" w:cs="Times New Roman"/>
                <w:sz w:val="16"/>
                <w:szCs w:val="16"/>
              </w:rPr>
              <w:t xml:space="preserve"> </w:t>
            </w:r>
            <w:r w:rsidRPr="00A60C17">
              <w:rPr>
                <w:rFonts w:ascii="Times New Roman" w:hAnsi="Times New Roman" w:cs="Times New Roman"/>
                <w:sz w:val="16"/>
                <w:szCs w:val="16"/>
              </w:rPr>
              <w:t>до 5 тыс. чел.</w:t>
            </w:r>
          </w:p>
        </w:tc>
        <w:tc>
          <w:tcPr>
            <w:tcW w:w="1134"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498</w:t>
            </w:r>
          </w:p>
        </w:tc>
        <w:tc>
          <w:tcPr>
            <w:tcW w:w="851"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498</w:t>
            </w:r>
          </w:p>
        </w:tc>
        <w:tc>
          <w:tcPr>
            <w:tcW w:w="850" w:type="dxa"/>
            <w:vAlign w:val="center"/>
          </w:tcPr>
          <w:p w:rsidR="00A60C17" w:rsidRPr="00A60C17" w:rsidRDefault="00A60C17" w:rsidP="008E268F">
            <w:pPr>
              <w:spacing w:after="0" w:line="240" w:lineRule="auto"/>
              <w:jc w:val="center"/>
              <w:rPr>
                <w:rFonts w:ascii="Times New Roman" w:hAnsi="Times New Roman" w:cs="Times New Roman"/>
                <w:sz w:val="16"/>
                <w:szCs w:val="16"/>
              </w:rPr>
            </w:pPr>
            <w:r w:rsidRPr="00A60C17">
              <w:rPr>
                <w:rFonts w:ascii="Times New Roman" w:hAnsi="Times New Roman" w:cs="Times New Roman"/>
                <w:sz w:val="16"/>
                <w:szCs w:val="16"/>
              </w:rPr>
              <w:t>498</w:t>
            </w:r>
          </w:p>
        </w:tc>
      </w:tr>
    </w:tbl>
    <w:p w:rsidR="00275E59" w:rsidRPr="00A60C17" w:rsidRDefault="00275E59" w:rsidP="00A60C17">
      <w:pPr>
        <w:spacing w:after="0" w:line="240" w:lineRule="auto"/>
        <w:jc w:val="both"/>
        <w:rPr>
          <w:rFonts w:ascii="Times New Roman" w:hAnsi="Times New Roman" w:cs="Times New Roman"/>
          <w:sz w:val="16"/>
          <w:szCs w:val="16"/>
        </w:rPr>
      </w:pPr>
    </w:p>
    <w:p w:rsidR="00A60C17" w:rsidRPr="008E268F" w:rsidRDefault="00A60C17" w:rsidP="008E268F">
      <w:pPr>
        <w:spacing w:after="0" w:line="240" w:lineRule="auto"/>
        <w:ind w:left="-1276" w:firstLine="283"/>
        <w:jc w:val="center"/>
        <w:rPr>
          <w:rFonts w:ascii="Times New Roman" w:hAnsi="Times New Roman" w:cs="Times New Roman"/>
          <w:b/>
          <w:bCs/>
          <w:sz w:val="20"/>
          <w:szCs w:val="20"/>
        </w:rPr>
      </w:pPr>
      <w:r w:rsidRPr="008E268F">
        <w:rPr>
          <w:rFonts w:ascii="Times New Roman" w:hAnsi="Times New Roman" w:cs="Times New Roman"/>
          <w:b/>
          <w:bCs/>
          <w:sz w:val="20"/>
          <w:szCs w:val="20"/>
        </w:rPr>
        <w:t>Российская Федерация</w:t>
      </w:r>
    </w:p>
    <w:p w:rsidR="00A60C17" w:rsidRPr="008E268F" w:rsidRDefault="00A60C17" w:rsidP="008E268F">
      <w:pPr>
        <w:spacing w:after="0" w:line="240" w:lineRule="auto"/>
        <w:ind w:left="-1276" w:firstLine="283"/>
        <w:jc w:val="center"/>
        <w:rPr>
          <w:rFonts w:ascii="Times New Roman" w:hAnsi="Times New Roman" w:cs="Times New Roman"/>
          <w:b/>
          <w:sz w:val="20"/>
          <w:szCs w:val="20"/>
        </w:rPr>
      </w:pPr>
      <w:r w:rsidRPr="008E268F">
        <w:rPr>
          <w:rFonts w:ascii="Times New Roman" w:hAnsi="Times New Roman" w:cs="Times New Roman"/>
          <w:b/>
          <w:sz w:val="20"/>
          <w:szCs w:val="20"/>
        </w:rPr>
        <w:t>Новгородская область</w:t>
      </w:r>
    </w:p>
    <w:p w:rsidR="00A60C17" w:rsidRPr="008E268F" w:rsidRDefault="00A60C17" w:rsidP="008E268F">
      <w:pPr>
        <w:spacing w:after="0" w:line="240" w:lineRule="auto"/>
        <w:ind w:left="-1276" w:firstLine="283"/>
        <w:jc w:val="center"/>
        <w:rPr>
          <w:rFonts w:ascii="Times New Roman" w:hAnsi="Times New Roman" w:cs="Times New Roman"/>
          <w:b/>
          <w:bCs/>
          <w:sz w:val="20"/>
          <w:szCs w:val="20"/>
        </w:rPr>
      </w:pPr>
      <w:r w:rsidRPr="008E268F">
        <w:rPr>
          <w:rFonts w:ascii="Times New Roman" w:hAnsi="Times New Roman" w:cs="Times New Roman"/>
          <w:b/>
          <w:bCs/>
          <w:sz w:val="20"/>
          <w:szCs w:val="20"/>
        </w:rPr>
        <w:t>АДМИНИСТРАЦИЯ ПОДДОРСКОГО МУНИЦИПАЛЬНОГО РАЙОНА</w:t>
      </w:r>
    </w:p>
    <w:p w:rsidR="00A60C17" w:rsidRPr="008E268F" w:rsidRDefault="00A60C17" w:rsidP="008E268F">
      <w:pPr>
        <w:spacing w:after="0" w:line="240" w:lineRule="auto"/>
        <w:ind w:left="-1276" w:firstLine="283"/>
        <w:jc w:val="center"/>
        <w:rPr>
          <w:rFonts w:ascii="Times New Roman" w:hAnsi="Times New Roman" w:cs="Times New Roman"/>
          <w:b/>
          <w:sz w:val="20"/>
          <w:szCs w:val="20"/>
        </w:rPr>
      </w:pPr>
      <w:r w:rsidRPr="008E268F">
        <w:rPr>
          <w:rFonts w:ascii="Times New Roman" w:hAnsi="Times New Roman" w:cs="Times New Roman"/>
          <w:b/>
          <w:sz w:val="20"/>
          <w:szCs w:val="20"/>
        </w:rPr>
        <w:t>Р А С П О Р Я Ж Е Н И Е</w:t>
      </w:r>
    </w:p>
    <w:p w:rsidR="00A60C17" w:rsidRPr="00CA59D3" w:rsidRDefault="00A60C17" w:rsidP="008E268F">
      <w:pPr>
        <w:spacing w:after="0" w:line="240" w:lineRule="auto"/>
        <w:ind w:left="-1276" w:firstLine="283"/>
        <w:jc w:val="center"/>
        <w:rPr>
          <w:rFonts w:ascii="Times New Roman" w:hAnsi="Times New Roman" w:cs="Times New Roman"/>
          <w:sz w:val="20"/>
          <w:szCs w:val="20"/>
        </w:rPr>
      </w:pPr>
      <w:r w:rsidRPr="00CA59D3">
        <w:rPr>
          <w:rFonts w:ascii="Times New Roman" w:hAnsi="Times New Roman" w:cs="Times New Roman"/>
          <w:sz w:val="20"/>
          <w:szCs w:val="20"/>
        </w:rPr>
        <w:t>11.11.2021 № 110-рг</w:t>
      </w:r>
    </w:p>
    <w:p w:rsidR="00A60C17" w:rsidRPr="00CA59D3" w:rsidRDefault="00A60C17" w:rsidP="008E268F">
      <w:pPr>
        <w:spacing w:after="0" w:line="240" w:lineRule="auto"/>
        <w:ind w:left="-1276" w:firstLine="283"/>
        <w:jc w:val="center"/>
        <w:rPr>
          <w:rFonts w:ascii="Times New Roman" w:hAnsi="Times New Roman" w:cs="Times New Roman"/>
          <w:sz w:val="20"/>
          <w:szCs w:val="20"/>
        </w:rPr>
      </w:pPr>
      <w:r w:rsidRPr="00CA59D3">
        <w:rPr>
          <w:rFonts w:ascii="Times New Roman" w:hAnsi="Times New Roman" w:cs="Times New Roman"/>
          <w:sz w:val="20"/>
          <w:szCs w:val="20"/>
        </w:rPr>
        <w:t>с. Поддорье</w:t>
      </w:r>
    </w:p>
    <w:p w:rsidR="00A60C17" w:rsidRPr="00CA59D3" w:rsidRDefault="00A60C17" w:rsidP="008E268F">
      <w:pPr>
        <w:spacing w:after="0" w:line="240" w:lineRule="auto"/>
        <w:ind w:left="-1276" w:firstLine="283"/>
        <w:jc w:val="center"/>
        <w:rPr>
          <w:rFonts w:ascii="Times New Roman" w:hAnsi="Times New Roman" w:cs="Times New Roman"/>
          <w:sz w:val="20"/>
          <w:szCs w:val="20"/>
        </w:rPr>
      </w:pPr>
      <w:r w:rsidRPr="00CA59D3">
        <w:rPr>
          <w:rFonts w:ascii="Times New Roman" w:hAnsi="Times New Roman" w:cs="Times New Roman"/>
          <w:b/>
          <w:sz w:val="20"/>
          <w:szCs w:val="20"/>
        </w:rPr>
        <w:t>О проведении общественных обсуждений по проекту бюджета Поддорского сельского поселения на 2022 год и на плановый период 2023 и 2024 годов</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 xml:space="preserve">В соответствии с Решением Совета депутатов Поддорского сельского поселения от </w:t>
      </w:r>
      <w:r w:rsidR="008E268F" w:rsidRPr="008E268F">
        <w:rPr>
          <w:rFonts w:ascii="Times New Roman" w:hAnsi="Times New Roman" w:cs="Times New Roman"/>
          <w:color w:val="000000" w:themeColor="text1"/>
          <w:sz w:val="20"/>
          <w:szCs w:val="20"/>
        </w:rPr>
        <w:t>10.11.2016г №</w:t>
      </w:r>
      <w:r w:rsidRPr="008E268F">
        <w:rPr>
          <w:rFonts w:ascii="Times New Roman" w:hAnsi="Times New Roman" w:cs="Times New Roman"/>
          <w:color w:val="000000" w:themeColor="text1"/>
          <w:sz w:val="20"/>
          <w:szCs w:val="20"/>
        </w:rPr>
        <w:t xml:space="preserve"> 42 </w:t>
      </w:r>
      <w:r w:rsidR="008E268F" w:rsidRPr="008E268F">
        <w:rPr>
          <w:rFonts w:ascii="Times New Roman" w:hAnsi="Times New Roman" w:cs="Times New Roman"/>
          <w:color w:val="000000" w:themeColor="text1"/>
          <w:sz w:val="20"/>
          <w:szCs w:val="20"/>
        </w:rPr>
        <w:t>«Об</w:t>
      </w:r>
      <w:r w:rsidRPr="008E268F">
        <w:rPr>
          <w:rFonts w:ascii="Times New Roman" w:hAnsi="Times New Roman" w:cs="Times New Roman"/>
          <w:color w:val="000000" w:themeColor="text1"/>
          <w:sz w:val="20"/>
          <w:szCs w:val="20"/>
        </w:rPr>
        <w:t xml:space="preserve"> утверждении Положения о бюджетном процессе в Поддорском сельском поселении»</w:t>
      </w:r>
      <w:r w:rsidRPr="008E268F">
        <w:rPr>
          <w:rFonts w:ascii="Times New Roman" w:hAnsi="Times New Roman" w:cs="Times New Roman"/>
          <w:bCs/>
          <w:color w:val="000000" w:themeColor="text1"/>
          <w:sz w:val="20"/>
          <w:szCs w:val="20"/>
        </w:rPr>
        <w:t>:</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 xml:space="preserve">1. Комитету финансов Администрации Поддорского муниципального района </w:t>
      </w:r>
      <w:r w:rsidR="008E268F" w:rsidRPr="008E268F">
        <w:rPr>
          <w:rFonts w:ascii="Times New Roman" w:hAnsi="Times New Roman" w:cs="Times New Roman"/>
          <w:color w:val="000000" w:themeColor="text1"/>
          <w:sz w:val="20"/>
          <w:szCs w:val="20"/>
        </w:rPr>
        <w:t>провести 30</w:t>
      </w:r>
      <w:r w:rsidRPr="008E268F">
        <w:rPr>
          <w:rFonts w:ascii="Times New Roman" w:hAnsi="Times New Roman" w:cs="Times New Roman"/>
          <w:color w:val="000000" w:themeColor="text1"/>
          <w:sz w:val="20"/>
          <w:szCs w:val="20"/>
        </w:rPr>
        <w:t xml:space="preserve"> ноября 2021 года с 9:00 до 17:00  общественные обсуждения по проекту бюджета Поддорского сельского поселения на 2022 год и на плановый период 2023 и 2024 годов;</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2. Комитету по организационным и кадровым вопросам обеспечить:</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опубликование проекта бюджета Поддорского сельского поселения на 2022 год и на плановый период 2023 и 2024 годов на официальном сайте Администрации  муниципального района в информационно - телекоммуникационной сети «Интернет» (</w:t>
      </w:r>
      <w:hyperlink r:id="rId14" w:history="1">
        <w:r w:rsidRPr="008E268F">
          <w:rPr>
            <w:rStyle w:val="af9"/>
            <w:rFonts w:ascii="Times New Roman" w:hAnsi="Times New Roman" w:cs="Times New Roman"/>
            <w:color w:val="000000" w:themeColor="text1"/>
            <w:sz w:val="20"/>
            <w:szCs w:val="20"/>
            <w:u w:val="none"/>
            <w:lang w:val="en-US"/>
          </w:rPr>
          <w:t>http</w:t>
        </w:r>
        <w:r w:rsidRPr="008E268F">
          <w:rPr>
            <w:rStyle w:val="af9"/>
            <w:rFonts w:ascii="Times New Roman" w:hAnsi="Times New Roman" w:cs="Times New Roman"/>
            <w:color w:val="000000" w:themeColor="text1"/>
            <w:sz w:val="20"/>
            <w:szCs w:val="20"/>
            <w:u w:val="none"/>
          </w:rPr>
          <w:t>://адмподдорье.рф</w:t>
        </w:r>
      </w:hyperlink>
      <w:r w:rsidRPr="008E268F">
        <w:rPr>
          <w:rFonts w:ascii="Times New Roman" w:hAnsi="Times New Roman" w:cs="Times New Roman"/>
          <w:color w:val="000000" w:themeColor="text1"/>
          <w:sz w:val="20"/>
          <w:szCs w:val="20"/>
        </w:rPr>
        <w:t>) до 19 ноября 2021 года;</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опубликование проекта бюджета Поддорского сельского поселения на 2022 год и на плановый период 2023 и 2024 годов в муниципальной газете  «Поддорский вестник»;</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размещение информационного сообщения о проведении общественных обсуждений на официальном сайте Администрации  муниципального района в информационно-телекоммуникационной сети «Интернет» (</w:t>
      </w:r>
      <w:hyperlink r:id="rId15" w:history="1">
        <w:r w:rsidRPr="008E268F">
          <w:rPr>
            <w:rStyle w:val="af9"/>
            <w:rFonts w:ascii="Times New Roman" w:hAnsi="Times New Roman" w:cs="Times New Roman"/>
            <w:color w:val="000000" w:themeColor="text1"/>
            <w:sz w:val="20"/>
            <w:szCs w:val="20"/>
            <w:u w:val="none"/>
            <w:lang w:val="en-US"/>
          </w:rPr>
          <w:t>http</w:t>
        </w:r>
        <w:r w:rsidRPr="008E268F">
          <w:rPr>
            <w:rStyle w:val="af9"/>
            <w:rFonts w:ascii="Times New Roman" w:hAnsi="Times New Roman" w:cs="Times New Roman"/>
            <w:color w:val="000000" w:themeColor="text1"/>
            <w:sz w:val="20"/>
            <w:szCs w:val="20"/>
            <w:u w:val="none"/>
          </w:rPr>
          <w:t>://адмподдорье.рф</w:t>
        </w:r>
      </w:hyperlink>
      <w:r w:rsidRPr="008E268F">
        <w:rPr>
          <w:rFonts w:ascii="Times New Roman" w:hAnsi="Times New Roman" w:cs="Times New Roman"/>
          <w:color w:val="000000" w:themeColor="text1"/>
          <w:sz w:val="20"/>
          <w:szCs w:val="20"/>
        </w:rPr>
        <w:t>)</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3. Назначить ответственным за проведение общественных обсуждений председателя  комитета финансов Администрации Поддорского муниципального района Николаеву О.А.</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color w:val="000000" w:themeColor="text1"/>
          <w:sz w:val="20"/>
          <w:szCs w:val="20"/>
        </w:rPr>
        <w:t>4. Опубликовать распоряжение в муниципальной газете  «Поддорский вестник».</w:t>
      </w: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p>
    <w:p w:rsidR="00A60C17" w:rsidRPr="008E268F" w:rsidRDefault="00A60C17" w:rsidP="008E268F">
      <w:pPr>
        <w:spacing w:after="0" w:line="240" w:lineRule="auto"/>
        <w:ind w:left="-1276" w:firstLine="283"/>
        <w:jc w:val="both"/>
        <w:rPr>
          <w:rFonts w:ascii="Times New Roman" w:hAnsi="Times New Roman" w:cs="Times New Roman"/>
          <w:color w:val="000000" w:themeColor="text1"/>
          <w:sz w:val="20"/>
          <w:szCs w:val="20"/>
        </w:rPr>
      </w:pPr>
      <w:r w:rsidRPr="008E268F">
        <w:rPr>
          <w:rFonts w:ascii="Times New Roman" w:hAnsi="Times New Roman" w:cs="Times New Roman"/>
          <w:b/>
          <w:bCs/>
          <w:color w:val="000000" w:themeColor="text1"/>
          <w:sz w:val="20"/>
          <w:szCs w:val="20"/>
        </w:rPr>
        <w:t xml:space="preserve">Глава муниципального района                                   </w:t>
      </w:r>
      <w:r w:rsidR="008E268F">
        <w:rPr>
          <w:rFonts w:ascii="Times New Roman" w:hAnsi="Times New Roman" w:cs="Times New Roman"/>
          <w:b/>
          <w:bCs/>
          <w:color w:val="000000" w:themeColor="text1"/>
          <w:sz w:val="20"/>
          <w:szCs w:val="20"/>
        </w:rPr>
        <w:t xml:space="preserve">                                                                      </w:t>
      </w:r>
      <w:r w:rsidRPr="008E268F">
        <w:rPr>
          <w:rFonts w:ascii="Times New Roman" w:hAnsi="Times New Roman" w:cs="Times New Roman"/>
          <w:b/>
          <w:bCs/>
          <w:color w:val="000000" w:themeColor="text1"/>
          <w:sz w:val="20"/>
          <w:szCs w:val="20"/>
        </w:rPr>
        <w:t xml:space="preserve">                   Е.В. Панина</w:t>
      </w:r>
    </w:p>
    <w:p w:rsidR="00A23583" w:rsidRDefault="00A23583" w:rsidP="00BA29FC">
      <w:pPr>
        <w:spacing w:after="0" w:line="240" w:lineRule="exact"/>
        <w:ind w:left="-1276" w:firstLine="283"/>
        <w:rPr>
          <w:rFonts w:ascii="Times New Roman" w:hAnsi="Times New Roman" w:cs="Times New Roman"/>
          <w:sz w:val="16"/>
          <w:szCs w:val="16"/>
        </w:rPr>
      </w:pPr>
    </w:p>
    <w:p w:rsidR="006C3AF6" w:rsidRPr="006C3AF6" w:rsidRDefault="00D041B7" w:rsidP="00BA29FC">
      <w:pPr>
        <w:spacing w:after="0" w:line="240" w:lineRule="exact"/>
        <w:ind w:left="-1276" w:firstLine="283"/>
        <w:rPr>
          <w:rFonts w:ascii="Times New Roman" w:hAnsi="Times New Roman" w:cs="Times New Roman"/>
          <w:sz w:val="16"/>
          <w:szCs w:val="16"/>
        </w:rPr>
      </w:pPr>
      <w:bookmarkStart w:id="0" w:name="_GoBack"/>
      <w:bookmarkEnd w:id="0"/>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CA59D3" w:rsidRPr="009C575B"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66573C">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CA59D3" w:rsidRPr="003F5C23" w:rsidRDefault="00CA59D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CA59D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CA59D3" w:rsidRPr="003F5C23" w:rsidRDefault="00CA59D3" w:rsidP="00E339FF">
                  <w:pPr>
                    <w:widowControl w:val="0"/>
                    <w:spacing w:after="0" w:line="240" w:lineRule="exact"/>
                    <w:rPr>
                      <w:rFonts w:ascii="Times New Roman" w:hAnsi="Times New Roman" w:cs="Times New Roman"/>
                      <w:sz w:val="20"/>
                      <w:szCs w:val="20"/>
                    </w:rPr>
                  </w:pP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CA59D3" w:rsidRPr="003F5C23" w:rsidRDefault="00CA59D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16"/>
      <w:headerReference w:type="first" r:id="rId17"/>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1B7" w:rsidRDefault="00D041B7" w:rsidP="00827CE6">
      <w:pPr>
        <w:spacing w:after="0" w:line="240" w:lineRule="auto"/>
      </w:pPr>
      <w:r>
        <w:separator/>
      </w:r>
    </w:p>
  </w:endnote>
  <w:endnote w:type="continuationSeparator" w:id="0">
    <w:p w:rsidR="00D041B7" w:rsidRDefault="00D041B7"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1B7" w:rsidRDefault="00D041B7" w:rsidP="00827CE6">
      <w:pPr>
        <w:spacing w:after="0" w:line="240" w:lineRule="auto"/>
      </w:pPr>
      <w:r>
        <w:separator/>
      </w:r>
    </w:p>
  </w:footnote>
  <w:footnote w:type="continuationSeparator" w:id="0">
    <w:p w:rsidR="00D041B7" w:rsidRDefault="00D041B7"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CA59D3" w:rsidRDefault="00CA59D3">
        <w:pPr>
          <w:pStyle w:val="a7"/>
          <w:jc w:val="right"/>
        </w:pPr>
      </w:p>
      <w:p w:rsidR="00CA59D3" w:rsidRDefault="00CA59D3">
        <w:pPr>
          <w:pStyle w:val="a7"/>
          <w:jc w:val="right"/>
        </w:pPr>
        <w:r>
          <w:rPr>
            <w:noProof/>
          </w:rPr>
          <w:fldChar w:fldCharType="begin"/>
        </w:r>
        <w:r>
          <w:rPr>
            <w:noProof/>
          </w:rPr>
          <w:instrText xml:space="preserve"> PAGE   \* MERGEFORMAT </w:instrText>
        </w:r>
        <w:r>
          <w:rPr>
            <w:noProof/>
          </w:rPr>
          <w:fldChar w:fldCharType="separate"/>
        </w:r>
        <w:r w:rsidR="00A23583">
          <w:rPr>
            <w:noProof/>
          </w:rPr>
          <w:t>16</w:t>
        </w:r>
        <w:r>
          <w:rPr>
            <w:noProof/>
          </w:rPr>
          <w:fldChar w:fldCharType="end"/>
        </w:r>
      </w:p>
    </w:sdtContent>
  </w:sdt>
  <w:p w:rsidR="00CA59D3" w:rsidRDefault="00CA59D3"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9D3" w:rsidRDefault="00CA59D3"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6"/>
  </w:num>
  <w:num w:numId="3">
    <w:abstractNumId w:val="10"/>
  </w:num>
  <w:num w:numId="4">
    <w:abstractNumId w:val="15"/>
  </w:num>
  <w:num w:numId="5">
    <w:abstractNumId w:val="5"/>
  </w:num>
  <w:num w:numId="6">
    <w:abstractNumId w:val="7"/>
  </w:num>
  <w:num w:numId="7">
    <w:abstractNumId w:val="3"/>
  </w:num>
  <w:num w:numId="8">
    <w:abstractNumId w:val="1"/>
  </w:num>
  <w:num w:numId="9">
    <w:abstractNumId w:val="9"/>
  </w:num>
  <w:num w:numId="10">
    <w:abstractNumId w:val="2"/>
  </w:num>
  <w:num w:numId="11">
    <w:abstractNumId w:val="20"/>
  </w:num>
  <w:num w:numId="12">
    <w:abstractNumId w:val="12"/>
  </w:num>
  <w:num w:numId="13">
    <w:abstractNumId w:val="11"/>
  </w:num>
  <w:num w:numId="14">
    <w:abstractNumId w:val="13"/>
  </w:num>
  <w:num w:numId="15">
    <w:abstractNumId w:val="18"/>
  </w:num>
  <w:num w:numId="16">
    <w:abstractNumId w:val="4"/>
  </w:num>
  <w:num w:numId="17">
    <w:abstractNumId w:val="22"/>
  </w:num>
  <w:num w:numId="18">
    <w:abstractNumId w:val="14"/>
  </w:num>
  <w:num w:numId="19">
    <w:abstractNumId w:val="21"/>
  </w:num>
  <w:num w:numId="20">
    <w:abstractNumId w:val="16"/>
  </w:num>
  <w:num w:numId="21">
    <w:abstractNumId w:val="0"/>
  </w:num>
  <w:num w:numId="22">
    <w:abstractNumId w:val="17"/>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A56F2"/>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4EDA"/>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0789"/>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0E35"/>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0745"/>
    <w:rsid w:val="006227D9"/>
    <w:rsid w:val="00623528"/>
    <w:rsid w:val="00640940"/>
    <w:rsid w:val="006436BA"/>
    <w:rsid w:val="006445FA"/>
    <w:rsid w:val="00650420"/>
    <w:rsid w:val="006519E7"/>
    <w:rsid w:val="0065327A"/>
    <w:rsid w:val="0066257F"/>
    <w:rsid w:val="00665469"/>
    <w:rsid w:val="0066573C"/>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27EFB"/>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268F"/>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3583"/>
    <w:rsid w:val="00A24405"/>
    <w:rsid w:val="00A2687B"/>
    <w:rsid w:val="00A30000"/>
    <w:rsid w:val="00A33039"/>
    <w:rsid w:val="00A37E9F"/>
    <w:rsid w:val="00A416C5"/>
    <w:rsid w:val="00A46D0F"/>
    <w:rsid w:val="00A478C9"/>
    <w:rsid w:val="00A60C17"/>
    <w:rsid w:val="00A64710"/>
    <w:rsid w:val="00A70BC9"/>
    <w:rsid w:val="00A71113"/>
    <w:rsid w:val="00A7122C"/>
    <w:rsid w:val="00A72CA7"/>
    <w:rsid w:val="00A767D9"/>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038C"/>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049A"/>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9D3"/>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41B7"/>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5:docId w15:val="{684CC64B-5920-4D32-9DA6-DFA23952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E35"/>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uiPriority w:val="99"/>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uiPriority w:val="1"/>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uiPriority w:val="99"/>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uiPriority w:val="99"/>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iPriority w:val="99"/>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paragraph" w:customStyle="1" w:styleId="font5">
    <w:name w:val="font5"/>
    <w:basedOn w:val="a"/>
    <w:rsid w:val="00A60C17"/>
    <w:pPr>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font6">
    <w:name w:val="font6"/>
    <w:basedOn w:val="a"/>
    <w:rsid w:val="00A60C17"/>
    <w:pPr>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09">
    <w:name w:val="xl109"/>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0">
    <w:name w:val="xl110"/>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11">
    <w:name w:val="xl11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12">
    <w:name w:val="xl112"/>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3">
    <w:name w:val="xl113"/>
    <w:basedOn w:val="a"/>
    <w:rsid w:val="00A60C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4">
    <w:name w:val="xl114"/>
    <w:basedOn w:val="a"/>
    <w:rsid w:val="00A60C17"/>
    <w:pP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5">
    <w:name w:val="xl115"/>
    <w:basedOn w:val="a"/>
    <w:rsid w:val="00A60C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16">
    <w:name w:val="xl116"/>
    <w:basedOn w:val="a"/>
    <w:rsid w:val="00A60C17"/>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17">
    <w:name w:val="xl117"/>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20">
    <w:name w:val="xl12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121">
    <w:name w:val="xl12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22">
    <w:name w:val="xl122"/>
    <w:basedOn w:val="a"/>
    <w:rsid w:val="00A60C1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23">
    <w:name w:val="xl123"/>
    <w:basedOn w:val="a"/>
    <w:rsid w:val="00A60C17"/>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24">
    <w:name w:val="xl124"/>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25">
    <w:name w:val="xl125"/>
    <w:basedOn w:val="a"/>
    <w:rsid w:val="00A60C17"/>
    <w:pPr>
      <w:pBdr>
        <w:top w:val="single" w:sz="4" w:space="0" w:color="auto"/>
        <w:left w:val="single" w:sz="4" w:space="0" w:color="000000"/>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126">
    <w:name w:val="xl126"/>
    <w:basedOn w:val="a"/>
    <w:rsid w:val="00A60C17"/>
    <w:pPr>
      <w:pBdr>
        <w:top w:val="single" w:sz="4" w:space="0" w:color="auto"/>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7">
    <w:name w:val="xl127"/>
    <w:basedOn w:val="a"/>
    <w:rsid w:val="00A60C1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8">
    <w:name w:val="xl128"/>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29">
    <w:name w:val="xl129"/>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30">
    <w:name w:val="xl13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31">
    <w:name w:val="xl13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32">
    <w:name w:val="xl132"/>
    <w:basedOn w:val="a"/>
    <w:rsid w:val="00A60C17"/>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3">
    <w:name w:val="xl133"/>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4">
    <w:name w:val="xl134"/>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35">
    <w:name w:val="xl135"/>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6">
    <w:name w:val="xl136"/>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7">
    <w:name w:val="xl137"/>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38">
    <w:name w:val="xl138"/>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139">
    <w:name w:val="xl139"/>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0">
    <w:name w:val="xl140"/>
    <w:basedOn w:val="a"/>
    <w:rsid w:val="00A60C17"/>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1">
    <w:name w:val="xl141"/>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2">
    <w:name w:val="xl142"/>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3">
    <w:name w:val="xl143"/>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4">
    <w:name w:val="xl14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145">
    <w:name w:val="xl145"/>
    <w:basedOn w:val="a"/>
    <w:rsid w:val="00A60C1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6">
    <w:name w:val="xl146"/>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7">
    <w:name w:val="xl147"/>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48">
    <w:name w:val="xl148"/>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9">
    <w:name w:val="xl149"/>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0">
    <w:name w:val="xl150"/>
    <w:basedOn w:val="a"/>
    <w:rsid w:val="00A60C17"/>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1">
    <w:name w:val="xl151"/>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52">
    <w:name w:val="xl152"/>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3">
    <w:name w:val="xl153"/>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4">
    <w:name w:val="xl15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55">
    <w:name w:val="xl155"/>
    <w:basedOn w:val="a"/>
    <w:rsid w:val="00A60C17"/>
    <w:pPr>
      <w:pBdr>
        <w:top w:val="single" w:sz="4" w:space="0" w:color="000000"/>
        <w:left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56">
    <w:name w:val="xl156"/>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57">
    <w:name w:val="xl157"/>
    <w:basedOn w:val="a"/>
    <w:rsid w:val="00A60C17"/>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58">
    <w:name w:val="xl158"/>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59">
    <w:name w:val="xl159"/>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0">
    <w:name w:val="xl160"/>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1">
    <w:name w:val="xl161"/>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2">
    <w:name w:val="xl162"/>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63">
    <w:name w:val="xl163"/>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4">
    <w:name w:val="xl16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165">
    <w:name w:val="xl165"/>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6">
    <w:name w:val="xl166"/>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67">
    <w:name w:val="xl167"/>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8">
    <w:name w:val="xl168"/>
    <w:basedOn w:val="a"/>
    <w:rsid w:val="00A60C17"/>
    <w:pPr>
      <w:pBdr>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169">
    <w:name w:val="xl169"/>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0">
    <w:name w:val="xl170"/>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71">
    <w:name w:val="xl171"/>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72">
    <w:name w:val="xl172"/>
    <w:basedOn w:val="a"/>
    <w:rsid w:val="00A60C17"/>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3">
    <w:name w:val="xl173"/>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74">
    <w:name w:val="xl174"/>
    <w:basedOn w:val="a"/>
    <w:rsid w:val="00A60C17"/>
    <w:pPr>
      <w:pBdr>
        <w:top w:val="single" w:sz="4" w:space="0" w:color="000000"/>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5">
    <w:name w:val="xl175"/>
    <w:basedOn w:val="a"/>
    <w:rsid w:val="00A60C17"/>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6">
    <w:name w:val="xl176"/>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7">
    <w:name w:val="xl177"/>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78">
    <w:name w:val="xl178"/>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9">
    <w:name w:val="xl179"/>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80">
    <w:name w:val="xl180"/>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81">
    <w:name w:val="xl18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82">
    <w:name w:val="xl182"/>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83">
    <w:name w:val="xl183"/>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84">
    <w:name w:val="xl184"/>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85">
    <w:name w:val="xl185"/>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86">
    <w:name w:val="xl186"/>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87">
    <w:name w:val="xl187"/>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88">
    <w:name w:val="xl188"/>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189">
    <w:name w:val="xl189"/>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90">
    <w:name w:val="xl19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191">
    <w:name w:val="xl191"/>
    <w:basedOn w:val="a"/>
    <w:rsid w:val="00A60C17"/>
    <w:pPr>
      <w:pBdr>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2">
    <w:name w:val="xl192"/>
    <w:basedOn w:val="a"/>
    <w:rsid w:val="00A60C17"/>
    <w:pPr>
      <w:pBdr>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3">
    <w:name w:val="xl193"/>
    <w:basedOn w:val="a"/>
    <w:rsid w:val="00A60C17"/>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94">
    <w:name w:val="xl194"/>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195">
    <w:name w:val="xl195"/>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196">
    <w:name w:val="xl196"/>
    <w:basedOn w:val="a"/>
    <w:rsid w:val="00A60C17"/>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7">
    <w:name w:val="xl197"/>
    <w:basedOn w:val="a"/>
    <w:rsid w:val="00A60C17"/>
    <w:pPr>
      <w:pBdr>
        <w:top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8">
    <w:name w:val="xl198"/>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99">
    <w:name w:val="xl199"/>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00">
    <w:name w:val="xl200"/>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01">
    <w:name w:val="xl201"/>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202">
    <w:name w:val="xl202"/>
    <w:basedOn w:val="a"/>
    <w:rsid w:val="00A60C17"/>
    <w:pPr>
      <w:pBdr>
        <w:top w:val="single" w:sz="4" w:space="0" w:color="000000"/>
        <w:lef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i/>
      <w:iCs/>
      <w:color w:val="000000"/>
      <w:sz w:val="14"/>
      <w:szCs w:val="14"/>
      <w:lang w:eastAsia="ru-RU"/>
    </w:rPr>
  </w:style>
  <w:style w:type="paragraph" w:customStyle="1" w:styleId="xl203">
    <w:name w:val="xl203"/>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4">
    <w:name w:val="xl204"/>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5">
    <w:name w:val="xl205"/>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06">
    <w:name w:val="xl206"/>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207">
    <w:name w:val="xl207"/>
    <w:basedOn w:val="a"/>
    <w:rsid w:val="00A60C17"/>
    <w:pPr>
      <w:pBdr>
        <w:left w:val="single" w:sz="4" w:space="0" w:color="auto"/>
        <w:bottom w:val="single" w:sz="4" w:space="0" w:color="000000"/>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08">
    <w:name w:val="xl208"/>
    <w:basedOn w:val="a"/>
    <w:rsid w:val="00A60C17"/>
    <w:pPr>
      <w:pBdr>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09">
    <w:name w:val="xl209"/>
    <w:basedOn w:val="a"/>
    <w:rsid w:val="00A60C17"/>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10">
    <w:name w:val="xl210"/>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11">
    <w:name w:val="xl211"/>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212">
    <w:name w:val="xl212"/>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213">
    <w:name w:val="xl213"/>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14">
    <w:name w:val="xl21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15">
    <w:name w:val="xl215"/>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16">
    <w:name w:val="xl216"/>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17">
    <w:name w:val="xl217"/>
    <w:basedOn w:val="a"/>
    <w:rsid w:val="00A60C17"/>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218">
    <w:name w:val="xl218"/>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19">
    <w:name w:val="xl219"/>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20">
    <w:name w:val="xl220"/>
    <w:basedOn w:val="a"/>
    <w:rsid w:val="00A60C17"/>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1">
    <w:name w:val="xl221"/>
    <w:basedOn w:val="a"/>
    <w:rsid w:val="00A60C17"/>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22">
    <w:name w:val="xl222"/>
    <w:basedOn w:val="a"/>
    <w:rsid w:val="00A60C1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3">
    <w:name w:val="xl223"/>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4">
    <w:name w:val="xl224"/>
    <w:basedOn w:val="a"/>
    <w:rsid w:val="00A60C17"/>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225">
    <w:name w:val="xl225"/>
    <w:basedOn w:val="a"/>
    <w:rsid w:val="00A60C17"/>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26">
    <w:name w:val="xl226"/>
    <w:basedOn w:val="a"/>
    <w:rsid w:val="00A60C17"/>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27">
    <w:name w:val="xl227"/>
    <w:basedOn w:val="a"/>
    <w:rsid w:val="00A60C17"/>
    <w:pPr>
      <w:pBdr>
        <w:top w:val="single" w:sz="4" w:space="0" w:color="auto"/>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28">
    <w:name w:val="xl228"/>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29">
    <w:name w:val="xl229"/>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30">
    <w:name w:val="xl230"/>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231">
    <w:name w:val="xl231"/>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232">
    <w:name w:val="xl232"/>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3">
    <w:name w:val="xl233"/>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34">
    <w:name w:val="xl234"/>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35">
    <w:name w:val="xl235"/>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36">
    <w:name w:val="xl236"/>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37">
    <w:name w:val="xl237"/>
    <w:basedOn w:val="a"/>
    <w:rsid w:val="00A60C17"/>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38">
    <w:name w:val="xl238"/>
    <w:basedOn w:val="a"/>
    <w:rsid w:val="00A60C17"/>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39">
    <w:name w:val="xl239"/>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40">
    <w:name w:val="xl240"/>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41">
    <w:name w:val="xl241"/>
    <w:basedOn w:val="a"/>
    <w:rsid w:val="00A60C17"/>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42">
    <w:name w:val="xl242"/>
    <w:basedOn w:val="a"/>
    <w:rsid w:val="00A60C17"/>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243">
    <w:name w:val="xl243"/>
    <w:basedOn w:val="a"/>
    <w:rsid w:val="00A60C17"/>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244">
    <w:name w:val="xl244"/>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45">
    <w:name w:val="xl245"/>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46">
    <w:name w:val="xl246"/>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47">
    <w:name w:val="xl247"/>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48">
    <w:name w:val="xl248"/>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49">
    <w:name w:val="xl249"/>
    <w:basedOn w:val="a"/>
    <w:rsid w:val="00A60C17"/>
    <w:pPr>
      <w:pBdr>
        <w:lef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0">
    <w:name w:val="xl250"/>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1">
    <w:name w:val="xl251"/>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2">
    <w:name w:val="xl252"/>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3">
    <w:name w:val="xl253"/>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254">
    <w:name w:val="xl254"/>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255">
    <w:name w:val="xl255"/>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56">
    <w:name w:val="xl256"/>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14"/>
      <w:szCs w:val="14"/>
      <w:lang w:eastAsia="ru-RU"/>
    </w:rPr>
  </w:style>
  <w:style w:type="paragraph" w:customStyle="1" w:styleId="xl257">
    <w:name w:val="xl257"/>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58">
    <w:name w:val="xl258"/>
    <w:basedOn w:val="a"/>
    <w:rsid w:val="00A60C17"/>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59">
    <w:name w:val="xl259"/>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0">
    <w:name w:val="xl26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61">
    <w:name w:val="xl26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2">
    <w:name w:val="xl262"/>
    <w:basedOn w:val="a"/>
    <w:rsid w:val="00A60C1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63">
    <w:name w:val="xl263"/>
    <w:basedOn w:val="a"/>
    <w:rsid w:val="00A60C17"/>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4">
    <w:name w:val="xl264"/>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5">
    <w:name w:val="xl265"/>
    <w:basedOn w:val="a"/>
    <w:rsid w:val="00A60C17"/>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6">
    <w:name w:val="xl266"/>
    <w:basedOn w:val="a"/>
    <w:rsid w:val="00A60C17"/>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67">
    <w:name w:val="xl267"/>
    <w:basedOn w:val="a"/>
    <w:rsid w:val="00A60C17"/>
    <w:pPr>
      <w:pBdr>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68">
    <w:name w:val="xl268"/>
    <w:basedOn w:val="a"/>
    <w:rsid w:val="00A60C1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69">
    <w:name w:val="xl269"/>
    <w:basedOn w:val="a"/>
    <w:rsid w:val="00A60C1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270">
    <w:name w:val="xl270"/>
    <w:basedOn w:val="a"/>
    <w:rsid w:val="00A60C1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271">
    <w:name w:val="xl271"/>
    <w:basedOn w:val="a"/>
    <w:rsid w:val="00A60C17"/>
    <w:pPr>
      <w:pBdr>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2">
    <w:name w:val="xl272"/>
    <w:basedOn w:val="a"/>
    <w:rsid w:val="00A60C17"/>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3">
    <w:name w:val="xl273"/>
    <w:basedOn w:val="a"/>
    <w:rsid w:val="00A60C17"/>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74">
    <w:name w:val="xl274"/>
    <w:basedOn w:val="a"/>
    <w:rsid w:val="00A60C17"/>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s="Times New Roman"/>
      <w:b/>
      <w:bCs/>
      <w:i/>
      <w:iCs/>
      <w:sz w:val="14"/>
      <w:szCs w:val="14"/>
      <w:lang w:eastAsia="ru-RU"/>
    </w:rPr>
  </w:style>
  <w:style w:type="paragraph" w:customStyle="1" w:styleId="xl275">
    <w:name w:val="xl275"/>
    <w:basedOn w:val="a"/>
    <w:rsid w:val="00A60C17"/>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6">
    <w:name w:val="xl276"/>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77">
    <w:name w:val="xl277"/>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i/>
      <w:iCs/>
      <w:sz w:val="14"/>
      <w:szCs w:val="14"/>
      <w:lang w:eastAsia="ru-RU"/>
    </w:rPr>
  </w:style>
  <w:style w:type="paragraph" w:customStyle="1" w:styleId="xl278">
    <w:name w:val="xl278"/>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b/>
      <w:bCs/>
      <w:i/>
      <w:iCs/>
      <w:sz w:val="14"/>
      <w:szCs w:val="14"/>
      <w:lang w:eastAsia="ru-RU"/>
    </w:rPr>
  </w:style>
  <w:style w:type="paragraph" w:customStyle="1" w:styleId="xl279">
    <w:name w:val="xl279"/>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top"/>
    </w:pPr>
    <w:rPr>
      <w:rFonts w:ascii="Times New Roman" w:eastAsia="Times New Roman" w:hAnsi="Times New Roman" w:cs="Times New Roman"/>
      <w:b/>
      <w:bCs/>
      <w:i/>
      <w:iCs/>
      <w:sz w:val="12"/>
      <w:szCs w:val="12"/>
      <w:lang w:eastAsia="ru-RU"/>
    </w:rPr>
  </w:style>
  <w:style w:type="paragraph" w:customStyle="1" w:styleId="xl280">
    <w:name w:val="xl280"/>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b/>
      <w:bCs/>
      <w:i/>
      <w:iCs/>
      <w:sz w:val="14"/>
      <w:szCs w:val="14"/>
      <w:lang w:eastAsia="ru-RU"/>
    </w:rPr>
  </w:style>
  <w:style w:type="paragraph" w:customStyle="1" w:styleId="xl281">
    <w:name w:val="xl281"/>
    <w:basedOn w:val="a"/>
    <w:rsid w:val="00A60C17"/>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2">
    <w:name w:val="xl282"/>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3">
    <w:name w:val="xl283"/>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284">
    <w:name w:val="xl284"/>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285">
    <w:name w:val="xl285"/>
    <w:basedOn w:val="a"/>
    <w:rsid w:val="00A60C17"/>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286">
    <w:name w:val="xl286"/>
    <w:basedOn w:val="a"/>
    <w:rsid w:val="00A60C17"/>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jc w:val="right"/>
      <w:textAlignment w:val="top"/>
    </w:pPr>
    <w:rPr>
      <w:rFonts w:ascii="Times New Roman" w:eastAsia="Times New Roman" w:hAnsi="Times New Roman" w:cs="Times New Roman"/>
      <w:sz w:val="12"/>
      <w:szCs w:val="12"/>
      <w:lang w:eastAsia="ru-RU"/>
    </w:rPr>
  </w:style>
  <w:style w:type="paragraph" w:customStyle="1" w:styleId="xl287">
    <w:name w:val="xl287"/>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288">
    <w:name w:val="xl288"/>
    <w:basedOn w:val="a"/>
    <w:rsid w:val="00A60C17"/>
    <w:pPr>
      <w:pBdr>
        <w:top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89">
    <w:name w:val="xl289"/>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290">
    <w:name w:val="xl290"/>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91">
    <w:name w:val="xl291"/>
    <w:basedOn w:val="a"/>
    <w:rsid w:val="00A60C17"/>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292">
    <w:name w:val="xl292"/>
    <w:basedOn w:val="a"/>
    <w:rsid w:val="00A60C17"/>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3">
    <w:name w:val="xl293"/>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4">
    <w:name w:val="xl29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295">
    <w:name w:val="xl295"/>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6">
    <w:name w:val="xl296"/>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297">
    <w:name w:val="xl297"/>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4"/>
      <w:szCs w:val="14"/>
      <w:lang w:eastAsia="ru-RU"/>
    </w:rPr>
  </w:style>
  <w:style w:type="paragraph" w:customStyle="1" w:styleId="xl298">
    <w:name w:val="xl298"/>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i/>
      <w:iCs/>
      <w:sz w:val="12"/>
      <w:szCs w:val="12"/>
      <w:lang w:eastAsia="ru-RU"/>
    </w:rPr>
  </w:style>
  <w:style w:type="paragraph" w:customStyle="1" w:styleId="xl299">
    <w:name w:val="xl299"/>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00">
    <w:name w:val="xl300"/>
    <w:basedOn w:val="a"/>
    <w:rsid w:val="00A60C17"/>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301">
    <w:name w:val="xl301"/>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302">
    <w:name w:val="xl302"/>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303">
    <w:name w:val="xl303"/>
    <w:basedOn w:val="a"/>
    <w:rsid w:val="00A60C17"/>
    <w:pPr>
      <w:pBdr>
        <w:top w:val="single" w:sz="4" w:space="0" w:color="000000"/>
        <w:left w:val="single" w:sz="4" w:space="0" w:color="000000"/>
        <w:bottom w:val="single" w:sz="4" w:space="0" w:color="000000"/>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04">
    <w:name w:val="xl304"/>
    <w:basedOn w:val="a"/>
    <w:rsid w:val="00A60C17"/>
    <w:pPr>
      <w:pBdr>
        <w:lef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05">
    <w:name w:val="xl305"/>
    <w:basedOn w:val="a"/>
    <w:rsid w:val="00A60C17"/>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06">
    <w:name w:val="xl306"/>
    <w:basedOn w:val="a"/>
    <w:rsid w:val="00A60C17"/>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07">
    <w:name w:val="xl307"/>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08">
    <w:name w:val="xl308"/>
    <w:basedOn w:val="a"/>
    <w:rsid w:val="00A60C17"/>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09">
    <w:name w:val="xl309"/>
    <w:basedOn w:val="a"/>
    <w:rsid w:val="00A60C17"/>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4"/>
      <w:szCs w:val="14"/>
      <w:lang w:eastAsia="ru-RU"/>
    </w:rPr>
  </w:style>
  <w:style w:type="paragraph" w:customStyle="1" w:styleId="xl310">
    <w:name w:val="xl310"/>
    <w:basedOn w:val="a"/>
    <w:rsid w:val="00A60C17"/>
    <w:pPr>
      <w:pBdr>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2"/>
      <w:szCs w:val="12"/>
      <w:lang w:eastAsia="ru-RU"/>
    </w:rPr>
  </w:style>
  <w:style w:type="paragraph" w:customStyle="1" w:styleId="xl311">
    <w:name w:val="xl311"/>
    <w:basedOn w:val="a"/>
    <w:rsid w:val="00A60C17"/>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12">
    <w:name w:val="xl312"/>
    <w:basedOn w:val="a"/>
    <w:rsid w:val="00A60C17"/>
    <w:pPr>
      <w:pBdr>
        <w:top w:val="single" w:sz="4" w:space="0" w:color="auto"/>
        <w:left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3">
    <w:name w:val="xl313"/>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14">
    <w:name w:val="xl314"/>
    <w:basedOn w:val="a"/>
    <w:rsid w:val="00A60C1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15">
    <w:name w:val="xl315"/>
    <w:basedOn w:val="a"/>
    <w:rsid w:val="00A60C17"/>
    <w:pPr>
      <w:pBdr>
        <w:top w:val="single" w:sz="4" w:space="0" w:color="000000"/>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16">
    <w:name w:val="xl316"/>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17">
    <w:name w:val="xl317"/>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14"/>
      <w:szCs w:val="14"/>
      <w:lang w:eastAsia="ru-RU"/>
    </w:rPr>
  </w:style>
  <w:style w:type="paragraph" w:customStyle="1" w:styleId="xl318">
    <w:name w:val="xl318"/>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19">
    <w:name w:val="xl319"/>
    <w:basedOn w:val="a"/>
    <w:rsid w:val="00A60C17"/>
    <w:pPr>
      <w:pBdr>
        <w:top w:val="single" w:sz="4" w:space="0" w:color="auto"/>
        <w:left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20">
    <w:name w:val="xl320"/>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21">
    <w:name w:val="xl32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22">
    <w:name w:val="xl322"/>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23">
    <w:name w:val="xl323"/>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324">
    <w:name w:val="xl324"/>
    <w:basedOn w:val="a"/>
    <w:rsid w:val="00A60C17"/>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25">
    <w:name w:val="xl325"/>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6">
    <w:name w:val="xl326"/>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i/>
      <w:iCs/>
      <w:sz w:val="12"/>
      <w:szCs w:val="12"/>
      <w:lang w:eastAsia="ru-RU"/>
    </w:rPr>
  </w:style>
  <w:style w:type="paragraph" w:customStyle="1" w:styleId="xl327">
    <w:name w:val="xl327"/>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328">
    <w:name w:val="xl328"/>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9">
    <w:name w:val="xl329"/>
    <w:basedOn w:val="a"/>
    <w:rsid w:val="00A60C1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30">
    <w:name w:val="xl33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31">
    <w:name w:val="xl331"/>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332">
    <w:name w:val="xl332"/>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333">
    <w:name w:val="xl333"/>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6"/>
      <w:szCs w:val="16"/>
      <w:lang w:eastAsia="ru-RU"/>
    </w:rPr>
  </w:style>
  <w:style w:type="paragraph" w:customStyle="1" w:styleId="xl334">
    <w:name w:val="xl334"/>
    <w:basedOn w:val="a"/>
    <w:rsid w:val="00A60C1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35">
    <w:name w:val="xl335"/>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36">
    <w:name w:val="xl336"/>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337">
    <w:name w:val="xl337"/>
    <w:basedOn w:val="a"/>
    <w:rsid w:val="00A60C17"/>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38">
    <w:name w:val="xl338"/>
    <w:basedOn w:val="a"/>
    <w:rsid w:val="00A60C17"/>
    <w:pPr>
      <w:pBdr>
        <w:lef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39">
    <w:name w:val="xl339"/>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0">
    <w:name w:val="xl340"/>
    <w:basedOn w:val="a"/>
    <w:rsid w:val="00A60C17"/>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41">
    <w:name w:val="xl341"/>
    <w:basedOn w:val="a"/>
    <w:rsid w:val="00A60C1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342">
    <w:name w:val="xl342"/>
    <w:basedOn w:val="a"/>
    <w:rsid w:val="00A60C17"/>
    <w:pPr>
      <w:pBdr>
        <w:top w:val="single" w:sz="4" w:space="0" w:color="auto"/>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3">
    <w:name w:val="xl343"/>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44">
    <w:name w:val="xl344"/>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45">
    <w:name w:val="xl345"/>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46">
    <w:name w:val="xl346"/>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47">
    <w:name w:val="xl347"/>
    <w:basedOn w:val="a"/>
    <w:rsid w:val="00A60C17"/>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48">
    <w:name w:val="xl348"/>
    <w:basedOn w:val="a"/>
    <w:rsid w:val="00A60C17"/>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349">
    <w:name w:val="xl349"/>
    <w:basedOn w:val="a"/>
    <w:rsid w:val="00A60C1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50">
    <w:name w:val="xl350"/>
    <w:basedOn w:val="a"/>
    <w:rsid w:val="00A60C17"/>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351">
    <w:name w:val="xl351"/>
    <w:basedOn w:val="a"/>
    <w:rsid w:val="00A60C17"/>
    <w:pPr>
      <w:pBdr>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52">
    <w:name w:val="xl352"/>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53">
    <w:name w:val="xl353"/>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54">
    <w:name w:val="xl354"/>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55">
    <w:name w:val="xl355"/>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56">
    <w:name w:val="xl356"/>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57">
    <w:name w:val="xl357"/>
    <w:basedOn w:val="a"/>
    <w:rsid w:val="00A60C17"/>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58">
    <w:name w:val="xl358"/>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59">
    <w:name w:val="xl359"/>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60">
    <w:name w:val="xl360"/>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61">
    <w:name w:val="xl361"/>
    <w:basedOn w:val="a"/>
    <w:rsid w:val="00A60C17"/>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2">
    <w:name w:val="xl362"/>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3">
    <w:name w:val="xl363"/>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364">
    <w:name w:val="xl364"/>
    <w:basedOn w:val="a"/>
    <w:rsid w:val="00A60C1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2"/>
      <w:szCs w:val="12"/>
      <w:lang w:eastAsia="ru-RU"/>
    </w:rPr>
  </w:style>
  <w:style w:type="paragraph" w:customStyle="1" w:styleId="xl365">
    <w:name w:val="xl365"/>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6">
    <w:name w:val="xl366"/>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67">
    <w:name w:val="xl367"/>
    <w:basedOn w:val="a"/>
    <w:rsid w:val="00A60C1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68">
    <w:name w:val="xl368"/>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369">
    <w:name w:val="xl369"/>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370">
    <w:name w:val="xl370"/>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371">
    <w:name w:val="xl371"/>
    <w:basedOn w:val="a"/>
    <w:rsid w:val="00A60C17"/>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2">
    <w:name w:val="xl372"/>
    <w:basedOn w:val="a"/>
    <w:rsid w:val="00A60C17"/>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73">
    <w:name w:val="xl373"/>
    <w:basedOn w:val="a"/>
    <w:rsid w:val="00A60C1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74">
    <w:name w:val="xl374"/>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375">
    <w:name w:val="xl375"/>
    <w:basedOn w:val="a"/>
    <w:rsid w:val="00A60C17"/>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76">
    <w:name w:val="xl376"/>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377">
    <w:name w:val="xl377"/>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78">
    <w:name w:val="xl378"/>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79">
    <w:name w:val="xl379"/>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80">
    <w:name w:val="xl380"/>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381">
    <w:name w:val="xl381"/>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2">
    <w:name w:val="xl382"/>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3">
    <w:name w:val="xl383"/>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84">
    <w:name w:val="xl384"/>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4"/>
      <w:szCs w:val="14"/>
      <w:lang w:eastAsia="ru-RU"/>
    </w:rPr>
  </w:style>
  <w:style w:type="paragraph" w:customStyle="1" w:styleId="xl385">
    <w:name w:val="xl385"/>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4"/>
      <w:szCs w:val="14"/>
      <w:lang w:eastAsia="ru-RU"/>
    </w:rPr>
  </w:style>
  <w:style w:type="paragraph" w:customStyle="1" w:styleId="xl386">
    <w:name w:val="xl386"/>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4"/>
      <w:szCs w:val="14"/>
      <w:lang w:eastAsia="ru-RU"/>
    </w:rPr>
  </w:style>
  <w:style w:type="paragraph" w:customStyle="1" w:styleId="xl387">
    <w:name w:val="xl387"/>
    <w:basedOn w:val="a"/>
    <w:rsid w:val="00A60C1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2"/>
      <w:szCs w:val="12"/>
      <w:lang w:eastAsia="ru-RU"/>
    </w:rPr>
  </w:style>
  <w:style w:type="paragraph" w:customStyle="1" w:styleId="xl388">
    <w:name w:val="xl388"/>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3"/>
      <w:szCs w:val="13"/>
      <w:lang w:eastAsia="ru-RU"/>
    </w:rPr>
  </w:style>
  <w:style w:type="paragraph" w:customStyle="1" w:styleId="xl389">
    <w:name w:val="xl389"/>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90">
    <w:name w:val="xl390"/>
    <w:basedOn w:val="a"/>
    <w:rsid w:val="00A60C17"/>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91">
    <w:name w:val="xl391"/>
    <w:basedOn w:val="a"/>
    <w:rsid w:val="00A60C1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3"/>
      <w:szCs w:val="13"/>
      <w:lang w:eastAsia="ru-RU"/>
    </w:rPr>
  </w:style>
  <w:style w:type="paragraph" w:customStyle="1" w:styleId="xl392">
    <w:name w:val="xl392"/>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i/>
      <w:iCs/>
      <w:sz w:val="13"/>
      <w:szCs w:val="13"/>
      <w:lang w:eastAsia="ru-RU"/>
    </w:rPr>
  </w:style>
  <w:style w:type="paragraph" w:customStyle="1" w:styleId="xl393">
    <w:name w:val="xl393"/>
    <w:basedOn w:val="a"/>
    <w:rsid w:val="00A60C17"/>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94">
    <w:name w:val="xl394"/>
    <w:basedOn w:val="a"/>
    <w:rsid w:val="00A60C17"/>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95">
    <w:name w:val="xl395"/>
    <w:basedOn w:val="a"/>
    <w:rsid w:val="00A60C17"/>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396">
    <w:name w:val="xl396"/>
    <w:basedOn w:val="a"/>
    <w:rsid w:val="00A60C17"/>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397">
    <w:name w:val="xl397"/>
    <w:basedOn w:val="a"/>
    <w:rsid w:val="00A60C17"/>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right"/>
    </w:pPr>
    <w:rPr>
      <w:rFonts w:ascii="Times New Roman" w:eastAsia="Times New Roman" w:hAnsi="Times New Roman" w:cs="Times New Roman"/>
      <w:i/>
      <w:iCs/>
      <w:sz w:val="12"/>
      <w:szCs w:val="12"/>
      <w:lang w:eastAsia="ru-RU"/>
    </w:rPr>
  </w:style>
  <w:style w:type="paragraph" w:customStyle="1" w:styleId="xl398">
    <w:name w:val="xl398"/>
    <w:basedOn w:val="a"/>
    <w:rsid w:val="00A60C17"/>
    <w:pPr>
      <w:pBdr>
        <w:top w:val="single" w:sz="4" w:space="0" w:color="000000"/>
        <w:left w:val="single" w:sz="4" w:space="0" w:color="000000"/>
        <w:bottom w:val="single" w:sz="4" w:space="0" w:color="auto"/>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399">
    <w:name w:val="xl399"/>
    <w:basedOn w:val="a"/>
    <w:rsid w:val="00A60C17"/>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0">
    <w:name w:val="xl400"/>
    <w:basedOn w:val="a"/>
    <w:rsid w:val="00A60C17"/>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01">
    <w:name w:val="xl401"/>
    <w:basedOn w:val="a"/>
    <w:rsid w:val="00A60C17"/>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2">
    <w:name w:val="xl402"/>
    <w:basedOn w:val="a"/>
    <w:rsid w:val="00A60C17"/>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403">
    <w:name w:val="xl403"/>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404">
    <w:name w:val="xl404"/>
    <w:basedOn w:val="a"/>
    <w:rsid w:val="00A60C17"/>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5">
    <w:name w:val="xl405"/>
    <w:basedOn w:val="a"/>
    <w:rsid w:val="00A60C1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6">
    <w:name w:val="xl406"/>
    <w:basedOn w:val="a"/>
    <w:rsid w:val="00A60C17"/>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7">
    <w:name w:val="xl407"/>
    <w:basedOn w:val="a"/>
    <w:rsid w:val="00A60C1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8">
    <w:name w:val="xl408"/>
    <w:basedOn w:val="a"/>
    <w:rsid w:val="00A60C17"/>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409">
    <w:name w:val="xl409"/>
    <w:basedOn w:val="a"/>
    <w:rsid w:val="00A60C17"/>
    <w:pPr>
      <w:pBdr>
        <w:top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i/>
      <w:iCs/>
      <w:sz w:val="14"/>
      <w:szCs w:val="14"/>
      <w:lang w:eastAsia="ru-RU"/>
    </w:rPr>
  </w:style>
  <w:style w:type="paragraph" w:customStyle="1" w:styleId="xl410">
    <w:name w:val="xl410"/>
    <w:basedOn w:val="a"/>
    <w:rsid w:val="00A60C17"/>
    <w:pPr>
      <w:pBdr>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11">
    <w:name w:val="xl411"/>
    <w:basedOn w:val="a"/>
    <w:rsid w:val="00A60C17"/>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412">
    <w:name w:val="xl412"/>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413">
    <w:name w:val="xl413"/>
    <w:basedOn w:val="a"/>
    <w:rsid w:val="00A60C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414">
    <w:name w:val="xl414"/>
    <w:basedOn w:val="a"/>
    <w:rsid w:val="00A60C1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415">
    <w:name w:val="xl415"/>
    <w:basedOn w:val="a"/>
    <w:rsid w:val="00A60C1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16">
    <w:name w:val="xl416"/>
    <w:basedOn w:val="a"/>
    <w:rsid w:val="00A60C1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417">
    <w:name w:val="xl417"/>
    <w:basedOn w:val="a"/>
    <w:rsid w:val="00A60C17"/>
    <w:pP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418">
    <w:name w:val="xl418"/>
    <w:basedOn w:val="a"/>
    <w:rsid w:val="00A60C17"/>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48637698">
      <w:bodyDiv w:val="1"/>
      <w:marLeft w:val="0"/>
      <w:marRight w:val="0"/>
      <w:marTop w:val="0"/>
      <w:marBottom w:val="0"/>
      <w:divBdr>
        <w:top w:val="none" w:sz="0" w:space="0" w:color="auto"/>
        <w:left w:val="none" w:sz="0" w:space="0" w:color="auto"/>
        <w:bottom w:val="none" w:sz="0" w:space="0" w:color="auto"/>
        <w:right w:val="none" w:sz="0" w:space="0" w:color="auto"/>
      </w:divBdr>
    </w:div>
    <w:div w:id="303891735">
      <w:bodyDiv w:val="1"/>
      <w:marLeft w:val="0"/>
      <w:marRight w:val="0"/>
      <w:marTop w:val="0"/>
      <w:marBottom w:val="0"/>
      <w:divBdr>
        <w:top w:val="none" w:sz="0" w:space="0" w:color="auto"/>
        <w:left w:val="none" w:sz="0" w:space="0" w:color="auto"/>
        <w:bottom w:val="none" w:sz="0" w:space="0" w:color="auto"/>
        <w:right w:val="none" w:sz="0" w:space="0" w:color="auto"/>
      </w:divBdr>
    </w:div>
    <w:div w:id="404111171">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 w:id="207762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7482D4322045377CAD899FC8BB14235B8B998260C37B8C24201722DF238B8D20B35C2D04047F93F0T0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F070FF7TBJ" TargetMode="External"/><Relationship Id="rId5" Type="http://schemas.openxmlformats.org/officeDocument/2006/relationships/webSettings" Target="webSettings.xml"/><Relationship Id="rId15" Type="http://schemas.openxmlformats.org/officeDocument/2006/relationships/hyperlink" Target="http://&#1072;&#1076;&#1084;&#1087;&#1086;&#1076;&#1076;&#1086;&#1088;&#1100;&#1077;.&#1088;&#1092;" TargetMode="External"/><Relationship Id="rId10" Type="http://schemas.openxmlformats.org/officeDocument/2006/relationships/hyperlink" Target="consultantplus://offline/ref=2EBF21FFDA401284AC5468DA55C55928558FC258C4042BE61E3BDAF2E51A003F4B31585A6E67PEA1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1072;&#1076;&#1084;&#1087;&#1086;&#1076;&#1076;&#1086;&#1088;&#1100;&#107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8BE14-687F-422C-88BD-EFF874383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Pages>
  <Words>11766</Words>
  <Characters>67068</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102</cp:revision>
  <cp:lastPrinted>2021-11-11T09:30:00Z</cp:lastPrinted>
  <dcterms:created xsi:type="dcterms:W3CDTF">2015-11-27T12:13:00Z</dcterms:created>
  <dcterms:modified xsi:type="dcterms:W3CDTF">2021-11-11T09:31:00Z</dcterms:modified>
</cp:coreProperties>
</file>